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485CC" w14:textId="77777777" w:rsidR="00B80A5A" w:rsidRPr="00143412" w:rsidRDefault="002816F9" w:rsidP="00B641CE">
      <w:pPr>
        <w:jc w:val="center"/>
        <w:rPr>
          <w:rFonts w:ascii="ＭＳ 明朝" w:eastAsia="ＭＳ 明朝" w:hAnsi="ＭＳ 明朝"/>
          <w:sz w:val="32"/>
          <w:szCs w:val="32"/>
        </w:rPr>
      </w:pPr>
      <w:r>
        <w:rPr>
          <w:rFonts w:ascii="ＭＳ 明朝" w:eastAsia="ＭＳ 明朝" w:hAnsi="ＭＳ 明朝" w:hint="eastAsia"/>
          <w:sz w:val="32"/>
          <w:szCs w:val="32"/>
        </w:rPr>
        <w:t>信州川上郷</w:t>
      </w:r>
      <w:r w:rsidR="00F9424C" w:rsidRPr="00143412">
        <w:rPr>
          <w:rFonts w:ascii="ＭＳ 明朝" w:eastAsia="ＭＳ 明朝" w:hAnsi="ＭＳ 明朝" w:hint="eastAsia"/>
          <w:sz w:val="32"/>
          <w:szCs w:val="32"/>
        </w:rPr>
        <w:t>高登谷高原保健休養地管理契約書</w:t>
      </w:r>
    </w:p>
    <w:p w14:paraId="098DC3FF" w14:textId="77777777" w:rsidR="00E97B0E" w:rsidRDefault="00E97B0E" w:rsidP="00E97B0E">
      <w:pPr>
        <w:ind w:right="880"/>
        <w:rPr>
          <w:rFonts w:ascii="ＭＳ 明朝" w:eastAsia="ＭＳ 明朝" w:hAnsi="ＭＳ 明朝"/>
          <w:sz w:val="22"/>
        </w:rPr>
      </w:pPr>
    </w:p>
    <w:p w14:paraId="1EA4BBCB" w14:textId="77777777" w:rsidR="00F9424C" w:rsidRPr="0021676A" w:rsidRDefault="00026C58" w:rsidP="00026C58">
      <w:pPr>
        <w:ind w:right="880" w:firstLineChars="100" w:firstLine="200"/>
        <w:rPr>
          <w:rFonts w:ascii="ＭＳ 明朝" w:eastAsia="ＭＳ 明朝" w:hAnsi="ＭＳ 明朝"/>
          <w:sz w:val="22"/>
        </w:rPr>
      </w:pPr>
      <w:r>
        <w:rPr>
          <w:rFonts w:ascii="ＭＳ 明朝" w:eastAsia="ＭＳ 明朝" w:hAnsi="ＭＳ 明朝" w:hint="eastAsia"/>
          <w:sz w:val="22"/>
        </w:rPr>
        <w:t xml:space="preserve">令和      </w:t>
      </w:r>
      <w:r w:rsidR="00F9424C" w:rsidRPr="0021676A">
        <w:rPr>
          <w:rFonts w:ascii="ＭＳ 明朝" w:eastAsia="ＭＳ 明朝" w:hAnsi="ＭＳ 明朝" w:hint="eastAsia"/>
          <w:sz w:val="22"/>
        </w:rPr>
        <w:t>年</w:t>
      </w:r>
      <w:r w:rsidR="00B641CE" w:rsidRPr="0021676A">
        <w:rPr>
          <w:rFonts w:ascii="ＭＳ 明朝" w:eastAsia="ＭＳ 明朝" w:hAnsi="ＭＳ 明朝" w:hint="eastAsia"/>
          <w:sz w:val="22"/>
        </w:rPr>
        <w:t xml:space="preserve">  </w:t>
      </w:r>
      <w:r w:rsidR="00E97B0E">
        <w:rPr>
          <w:rFonts w:ascii="ＭＳ 明朝" w:eastAsia="ＭＳ 明朝" w:hAnsi="ＭＳ 明朝" w:hint="eastAsia"/>
          <w:sz w:val="22"/>
        </w:rPr>
        <w:t xml:space="preserve"> </w:t>
      </w:r>
      <w:r w:rsidR="00B641CE" w:rsidRPr="0021676A">
        <w:rPr>
          <w:rFonts w:ascii="ＭＳ 明朝" w:eastAsia="ＭＳ 明朝" w:hAnsi="ＭＳ 明朝" w:hint="eastAsia"/>
          <w:sz w:val="22"/>
        </w:rPr>
        <w:t xml:space="preserve">  </w:t>
      </w:r>
      <w:r w:rsidR="00F9424C" w:rsidRPr="0021676A">
        <w:rPr>
          <w:rFonts w:ascii="ＭＳ 明朝" w:eastAsia="ＭＳ 明朝" w:hAnsi="ＭＳ 明朝" w:hint="eastAsia"/>
          <w:sz w:val="22"/>
        </w:rPr>
        <w:t>月</w:t>
      </w:r>
      <w:r w:rsidR="00B641CE" w:rsidRPr="0021676A">
        <w:rPr>
          <w:rFonts w:ascii="ＭＳ 明朝" w:eastAsia="ＭＳ 明朝" w:hAnsi="ＭＳ 明朝" w:hint="eastAsia"/>
          <w:sz w:val="22"/>
        </w:rPr>
        <w:t xml:space="preserve">  </w:t>
      </w:r>
      <w:r w:rsidR="00E97B0E">
        <w:rPr>
          <w:rFonts w:ascii="ＭＳ 明朝" w:eastAsia="ＭＳ 明朝" w:hAnsi="ＭＳ 明朝" w:hint="eastAsia"/>
          <w:sz w:val="22"/>
        </w:rPr>
        <w:t xml:space="preserve"> </w:t>
      </w:r>
      <w:r w:rsidR="00B641CE" w:rsidRPr="0021676A">
        <w:rPr>
          <w:rFonts w:ascii="ＭＳ 明朝" w:eastAsia="ＭＳ 明朝" w:hAnsi="ＭＳ 明朝" w:hint="eastAsia"/>
          <w:sz w:val="22"/>
        </w:rPr>
        <w:t xml:space="preserve">  </w:t>
      </w:r>
      <w:r w:rsidR="00F9424C" w:rsidRPr="0021676A">
        <w:rPr>
          <w:rFonts w:ascii="ＭＳ 明朝" w:eastAsia="ＭＳ 明朝" w:hAnsi="ＭＳ 明朝" w:hint="eastAsia"/>
          <w:sz w:val="22"/>
        </w:rPr>
        <w:t>日</w:t>
      </w:r>
    </w:p>
    <w:p w14:paraId="30C53064" w14:textId="77777777" w:rsidR="00B641CE" w:rsidRPr="0021676A" w:rsidRDefault="00B641CE" w:rsidP="00B641CE">
      <w:pPr>
        <w:jc w:val="right"/>
        <w:rPr>
          <w:rFonts w:ascii="ＭＳ 明朝" w:eastAsia="ＭＳ 明朝" w:hAnsi="ＭＳ 明朝"/>
          <w:sz w:val="22"/>
        </w:rPr>
      </w:pPr>
    </w:p>
    <w:p w14:paraId="17DE3769" w14:textId="77777777" w:rsidR="00F9424C" w:rsidRPr="0021676A" w:rsidRDefault="00B641CE" w:rsidP="00B641CE">
      <w:pPr>
        <w:ind w:leftChars="800" w:left="1518" w:firstLineChars="1234" w:firstLine="2464"/>
        <w:rPr>
          <w:rFonts w:ascii="ＭＳ 明朝" w:eastAsia="ＭＳ 明朝" w:hAnsi="ＭＳ 明朝"/>
          <w:sz w:val="22"/>
        </w:rPr>
      </w:pPr>
      <w:r w:rsidRPr="0021676A">
        <w:rPr>
          <w:rFonts w:ascii="ＭＳ 明朝" w:eastAsia="ＭＳ 明朝" w:hAnsi="ＭＳ 明朝" w:hint="eastAsia"/>
          <w:sz w:val="22"/>
        </w:rPr>
        <w:t xml:space="preserve">甲  </w:t>
      </w:r>
      <w:r w:rsidR="00F9424C" w:rsidRPr="0021676A">
        <w:rPr>
          <w:rFonts w:ascii="ＭＳ 明朝" w:eastAsia="ＭＳ 明朝" w:hAnsi="ＭＳ 明朝" w:hint="eastAsia"/>
          <w:sz w:val="22"/>
        </w:rPr>
        <w:t>長野県南佐久郡川上村</w:t>
      </w:r>
      <w:r w:rsidRPr="0021676A">
        <w:rPr>
          <w:rFonts w:ascii="ＭＳ 明朝" w:eastAsia="ＭＳ 明朝" w:hAnsi="ＭＳ 明朝" w:hint="eastAsia"/>
          <w:sz w:val="22"/>
        </w:rPr>
        <w:t>大深山525</w:t>
      </w:r>
    </w:p>
    <w:p w14:paraId="43006AC5" w14:textId="3889C91B" w:rsidR="00B641CE" w:rsidRPr="0021676A" w:rsidRDefault="00B641CE" w:rsidP="00B641CE">
      <w:pPr>
        <w:ind w:leftChars="800" w:left="1518" w:firstLineChars="1234" w:firstLine="2464"/>
        <w:rPr>
          <w:rFonts w:ascii="ＭＳ 明朝" w:eastAsia="ＭＳ 明朝" w:hAnsi="ＭＳ 明朝"/>
          <w:sz w:val="22"/>
        </w:rPr>
      </w:pPr>
      <w:r w:rsidRPr="0021676A">
        <w:rPr>
          <w:rFonts w:ascii="ＭＳ 明朝" w:eastAsia="ＭＳ 明朝" w:hAnsi="ＭＳ 明朝" w:hint="eastAsia"/>
          <w:sz w:val="22"/>
        </w:rPr>
        <w:t xml:space="preserve">    川</w:t>
      </w:r>
      <w:r w:rsidR="00026C58">
        <w:rPr>
          <w:rFonts w:ascii="ＭＳ 明朝" w:eastAsia="ＭＳ 明朝" w:hAnsi="ＭＳ 明朝" w:hint="eastAsia"/>
          <w:sz w:val="22"/>
        </w:rPr>
        <w:t xml:space="preserve"> </w:t>
      </w:r>
      <w:r w:rsidRPr="0021676A">
        <w:rPr>
          <w:rFonts w:ascii="ＭＳ 明朝" w:eastAsia="ＭＳ 明朝" w:hAnsi="ＭＳ 明朝" w:hint="eastAsia"/>
          <w:sz w:val="22"/>
        </w:rPr>
        <w:t>上</w:t>
      </w:r>
      <w:r w:rsidR="00026C58">
        <w:rPr>
          <w:rFonts w:ascii="ＭＳ 明朝" w:eastAsia="ＭＳ 明朝" w:hAnsi="ＭＳ 明朝" w:hint="eastAsia"/>
          <w:sz w:val="22"/>
        </w:rPr>
        <w:t xml:space="preserve"> </w:t>
      </w:r>
      <w:r w:rsidRPr="0021676A">
        <w:rPr>
          <w:rFonts w:ascii="ＭＳ 明朝" w:eastAsia="ＭＳ 明朝" w:hAnsi="ＭＳ 明朝" w:hint="eastAsia"/>
          <w:sz w:val="22"/>
        </w:rPr>
        <w:t>村</w:t>
      </w:r>
      <w:r w:rsidR="00026C58">
        <w:rPr>
          <w:rFonts w:ascii="ＭＳ 明朝" w:eastAsia="ＭＳ 明朝" w:hAnsi="ＭＳ 明朝" w:hint="eastAsia"/>
          <w:sz w:val="22"/>
        </w:rPr>
        <w:t xml:space="preserve"> 長    </w:t>
      </w:r>
      <w:r w:rsidR="00305327">
        <w:rPr>
          <w:rFonts w:ascii="ＭＳ 明朝" w:eastAsia="ＭＳ 明朝" w:hAnsi="ＭＳ 明朝" w:hint="eastAsia"/>
          <w:sz w:val="22"/>
        </w:rPr>
        <w:t>由井　明彦</w:t>
      </w:r>
    </w:p>
    <w:p w14:paraId="020CE72E" w14:textId="77777777" w:rsidR="00F344FC" w:rsidRPr="0021676A" w:rsidRDefault="00F344FC" w:rsidP="00B641CE">
      <w:pPr>
        <w:ind w:leftChars="800" w:left="1518" w:firstLineChars="1234" w:firstLine="2464"/>
        <w:rPr>
          <w:rFonts w:ascii="ＭＳ 明朝" w:eastAsia="ＭＳ 明朝" w:hAnsi="ＭＳ 明朝"/>
          <w:sz w:val="22"/>
        </w:rPr>
      </w:pPr>
    </w:p>
    <w:p w14:paraId="440D7A7F" w14:textId="77777777" w:rsidR="00B641CE" w:rsidRPr="0021676A" w:rsidRDefault="00B641CE" w:rsidP="00B641CE">
      <w:pPr>
        <w:ind w:leftChars="800" w:left="1518" w:firstLineChars="1234" w:firstLine="2464"/>
        <w:rPr>
          <w:rFonts w:ascii="ＭＳ 明朝" w:eastAsia="ＭＳ 明朝" w:hAnsi="ＭＳ 明朝"/>
          <w:sz w:val="22"/>
        </w:rPr>
      </w:pPr>
    </w:p>
    <w:p w14:paraId="5421291D" w14:textId="77777777" w:rsidR="00F344FC" w:rsidRPr="0021676A" w:rsidRDefault="00F344FC" w:rsidP="00B641CE">
      <w:pPr>
        <w:ind w:leftChars="800" w:left="1518" w:firstLineChars="1234" w:firstLine="2464"/>
        <w:rPr>
          <w:rFonts w:ascii="ＭＳ 明朝" w:eastAsia="ＭＳ 明朝" w:hAnsi="ＭＳ 明朝"/>
          <w:sz w:val="22"/>
        </w:rPr>
      </w:pPr>
      <w:r w:rsidRPr="0021676A">
        <w:rPr>
          <w:rFonts w:ascii="ＭＳ 明朝" w:eastAsia="ＭＳ 明朝" w:hAnsi="ＭＳ 明朝" w:hint="eastAsia"/>
          <w:sz w:val="22"/>
        </w:rPr>
        <w:t>乙  住所</w:t>
      </w:r>
    </w:p>
    <w:p w14:paraId="17331940" w14:textId="77777777" w:rsidR="00F344FC" w:rsidRDefault="00F344FC" w:rsidP="00B641CE">
      <w:pPr>
        <w:ind w:leftChars="800" w:left="1518" w:firstLineChars="1234" w:firstLine="2464"/>
        <w:rPr>
          <w:rFonts w:ascii="ＭＳ 明朝" w:eastAsia="ＭＳ 明朝" w:hAnsi="ＭＳ 明朝"/>
          <w:sz w:val="22"/>
        </w:rPr>
      </w:pPr>
      <w:r w:rsidRPr="0021676A">
        <w:rPr>
          <w:rFonts w:ascii="ＭＳ 明朝" w:eastAsia="ＭＳ 明朝" w:hAnsi="ＭＳ 明朝" w:hint="eastAsia"/>
          <w:sz w:val="22"/>
        </w:rPr>
        <w:t xml:space="preserve">    氏名           </w:t>
      </w:r>
      <w:r w:rsidR="00441E9A" w:rsidRPr="0021676A">
        <w:rPr>
          <w:rFonts w:ascii="ＭＳ 明朝" w:eastAsia="ＭＳ 明朝" w:hAnsi="ＭＳ 明朝" w:hint="eastAsia"/>
          <w:sz w:val="22"/>
        </w:rPr>
        <w:t xml:space="preserve">   </w:t>
      </w:r>
      <w:r w:rsidRPr="0021676A">
        <w:rPr>
          <w:rFonts w:ascii="ＭＳ 明朝" w:eastAsia="ＭＳ 明朝" w:hAnsi="ＭＳ 明朝" w:hint="eastAsia"/>
          <w:sz w:val="22"/>
        </w:rPr>
        <w:t xml:space="preserve">     </w:t>
      </w:r>
      <w:r w:rsidR="00EC47E1">
        <w:rPr>
          <w:rFonts w:ascii="ＭＳ 明朝" w:eastAsia="ＭＳ 明朝" w:hAnsi="ＭＳ 明朝" w:hint="eastAsia"/>
          <w:sz w:val="22"/>
        </w:rPr>
        <w:t xml:space="preserve">         </w:t>
      </w:r>
      <w:r w:rsidRPr="0021676A">
        <w:rPr>
          <w:rFonts w:ascii="ＭＳ 明朝" w:eastAsia="ＭＳ 明朝" w:hAnsi="ＭＳ 明朝" w:hint="eastAsia"/>
          <w:sz w:val="22"/>
        </w:rPr>
        <w:t xml:space="preserve">           ㊞</w:t>
      </w:r>
    </w:p>
    <w:p w14:paraId="1E5C6C51" w14:textId="77777777" w:rsidR="00A01E8A" w:rsidRDefault="00A01E8A" w:rsidP="00B641CE">
      <w:pPr>
        <w:ind w:leftChars="800" w:left="1518" w:firstLineChars="1234" w:firstLine="2464"/>
        <w:rPr>
          <w:rFonts w:ascii="ＭＳ 明朝" w:eastAsia="ＭＳ 明朝" w:hAnsi="ＭＳ 明朝"/>
          <w:sz w:val="22"/>
        </w:rPr>
      </w:pPr>
    </w:p>
    <w:p w14:paraId="5AB41E84" w14:textId="77777777" w:rsidR="00A01E8A" w:rsidRPr="00A01E8A" w:rsidRDefault="00A01E8A" w:rsidP="00A01E8A">
      <w:pPr>
        <w:ind w:leftChars="800" w:left="1518" w:firstLineChars="2034" w:firstLine="3248"/>
        <w:rPr>
          <w:rFonts w:ascii="ＭＳ 明朝" w:eastAsia="ＭＳ 明朝" w:hAnsi="ＭＳ 明朝"/>
          <w:sz w:val="18"/>
          <w:szCs w:val="18"/>
        </w:rPr>
      </w:pPr>
      <w:r w:rsidRPr="00A01E8A">
        <w:rPr>
          <w:rFonts w:ascii="ＭＳ 明朝" w:eastAsia="ＭＳ 明朝" w:hAnsi="ＭＳ 明朝" w:hint="eastAsia"/>
          <w:sz w:val="18"/>
          <w:szCs w:val="18"/>
        </w:rPr>
        <w:t xml:space="preserve">（電話番号   </w:t>
      </w:r>
      <w:r>
        <w:rPr>
          <w:rFonts w:ascii="ＭＳ 明朝" w:eastAsia="ＭＳ 明朝" w:hAnsi="ＭＳ 明朝" w:hint="eastAsia"/>
          <w:sz w:val="18"/>
          <w:szCs w:val="18"/>
        </w:rPr>
        <w:t xml:space="preserve">  </w:t>
      </w:r>
      <w:r w:rsidRPr="00A01E8A">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A01E8A">
        <w:rPr>
          <w:rFonts w:ascii="ＭＳ 明朝" w:eastAsia="ＭＳ 明朝" w:hAnsi="ＭＳ 明朝" w:hint="eastAsia"/>
          <w:sz w:val="18"/>
          <w:szCs w:val="18"/>
        </w:rPr>
        <w:t xml:space="preserve">                        ）</w:t>
      </w:r>
    </w:p>
    <w:p w14:paraId="4B03858B" w14:textId="77777777" w:rsidR="00936A3F" w:rsidRPr="0021676A" w:rsidRDefault="00936A3F">
      <w:pPr>
        <w:rPr>
          <w:rFonts w:ascii="ＭＳ 明朝" w:eastAsia="ＭＳ 明朝" w:hAnsi="ＭＳ 明朝"/>
          <w:sz w:val="22"/>
        </w:rPr>
      </w:pPr>
    </w:p>
    <w:p w14:paraId="61270C4C" w14:textId="77777777" w:rsidR="00F344FC" w:rsidRPr="0021676A" w:rsidRDefault="00F344FC" w:rsidP="00F344FC">
      <w:pPr>
        <w:ind w:firstLineChars="100" w:firstLine="200"/>
        <w:rPr>
          <w:rFonts w:ascii="ＭＳ 明朝" w:eastAsia="ＭＳ 明朝" w:hAnsi="ＭＳ 明朝"/>
          <w:sz w:val="22"/>
        </w:rPr>
      </w:pPr>
      <w:r w:rsidRPr="0021676A">
        <w:rPr>
          <w:rFonts w:ascii="ＭＳ 明朝" w:eastAsia="ＭＳ 明朝" w:hAnsi="ＭＳ 明朝" w:hint="eastAsia"/>
          <w:sz w:val="22"/>
        </w:rPr>
        <w:t>川上村長（以下「甲」という。）を受託者とし、</w:t>
      </w:r>
      <w:r w:rsidRPr="0021676A">
        <w:rPr>
          <w:rFonts w:ascii="ＭＳ 明朝" w:eastAsia="ＭＳ 明朝" w:hAnsi="ＭＳ 明朝" w:hint="eastAsia"/>
          <w:sz w:val="22"/>
          <w:u w:val="single"/>
        </w:rPr>
        <w:t xml:space="preserve">     </w:t>
      </w:r>
      <w:r w:rsidR="00EC47E1">
        <w:rPr>
          <w:rFonts w:ascii="ＭＳ 明朝" w:eastAsia="ＭＳ 明朝" w:hAnsi="ＭＳ 明朝" w:hint="eastAsia"/>
          <w:sz w:val="22"/>
          <w:u w:val="single"/>
        </w:rPr>
        <w:t xml:space="preserve">   </w:t>
      </w:r>
      <w:r w:rsidRPr="0021676A">
        <w:rPr>
          <w:rFonts w:ascii="ＭＳ 明朝" w:eastAsia="ＭＳ 明朝" w:hAnsi="ＭＳ 明朝" w:hint="eastAsia"/>
          <w:sz w:val="22"/>
          <w:u w:val="single"/>
        </w:rPr>
        <w:t xml:space="preserve">          </w:t>
      </w:r>
      <w:r w:rsidR="00971661">
        <w:rPr>
          <w:rFonts w:ascii="ＭＳ 明朝" w:eastAsia="ＭＳ 明朝" w:hAnsi="ＭＳ 明朝" w:hint="eastAsia"/>
          <w:sz w:val="22"/>
          <w:u w:val="single"/>
        </w:rPr>
        <w:t xml:space="preserve">    </w:t>
      </w:r>
      <w:r w:rsidRPr="0021676A">
        <w:rPr>
          <w:rFonts w:ascii="ＭＳ 明朝" w:eastAsia="ＭＳ 明朝" w:hAnsi="ＭＳ 明朝" w:hint="eastAsia"/>
          <w:sz w:val="22"/>
          <w:u w:val="single"/>
        </w:rPr>
        <w:t xml:space="preserve">   </w:t>
      </w:r>
      <w:r w:rsidR="00936A3F" w:rsidRPr="0021676A">
        <w:rPr>
          <w:rFonts w:ascii="ＭＳ 明朝" w:eastAsia="ＭＳ 明朝" w:hAnsi="ＭＳ 明朝" w:hint="eastAsia"/>
          <w:sz w:val="22"/>
          <w:u w:val="single"/>
        </w:rPr>
        <w:t xml:space="preserve">          </w:t>
      </w:r>
      <w:r w:rsidRPr="0021676A">
        <w:rPr>
          <w:rFonts w:ascii="ＭＳ 明朝" w:eastAsia="ＭＳ 明朝" w:hAnsi="ＭＳ 明朝" w:hint="eastAsia"/>
          <w:sz w:val="22"/>
          <w:u w:val="single"/>
        </w:rPr>
        <w:t xml:space="preserve">    </w:t>
      </w:r>
      <w:r w:rsidRPr="0021676A">
        <w:rPr>
          <w:rFonts w:ascii="ＭＳ 明朝" w:eastAsia="ＭＳ 明朝" w:hAnsi="ＭＳ 明朝" w:hint="eastAsia"/>
          <w:sz w:val="22"/>
        </w:rPr>
        <w:t>（以下「乙」という。）を委託者として、乙の所有する</w:t>
      </w:r>
      <w:r w:rsidR="00971661">
        <w:rPr>
          <w:rFonts w:ascii="ＭＳ 明朝" w:eastAsia="ＭＳ 明朝" w:hAnsi="ＭＳ 明朝" w:hint="eastAsia"/>
          <w:sz w:val="22"/>
        </w:rPr>
        <w:t>信州川上郷</w:t>
      </w:r>
      <w:r w:rsidR="008B68F5" w:rsidRPr="0021676A">
        <w:rPr>
          <w:rFonts w:ascii="ＭＳ 明朝" w:eastAsia="ＭＳ 明朝" w:hAnsi="ＭＳ 明朝" w:hint="eastAsia"/>
          <w:sz w:val="22"/>
        </w:rPr>
        <w:t>高登谷高原</w:t>
      </w:r>
      <w:r w:rsidRPr="0021676A">
        <w:rPr>
          <w:rFonts w:ascii="ＭＳ 明朝" w:eastAsia="ＭＳ 明朝" w:hAnsi="ＭＳ 明朝" w:hint="eastAsia"/>
          <w:sz w:val="22"/>
        </w:rPr>
        <w:t>保健休養地</w:t>
      </w:r>
      <w:r w:rsidR="008B68F5" w:rsidRPr="0021676A">
        <w:rPr>
          <w:rFonts w:ascii="ＭＳ 明朝" w:eastAsia="ＭＳ 明朝" w:hAnsi="ＭＳ 明朝" w:hint="eastAsia"/>
          <w:sz w:val="22"/>
        </w:rPr>
        <w:t>（以下「保健休養地」という。）</w:t>
      </w:r>
      <w:r w:rsidRPr="0021676A">
        <w:rPr>
          <w:rFonts w:ascii="ＭＳ 明朝" w:eastAsia="ＭＳ 明朝" w:hAnsi="ＭＳ 明朝" w:hint="eastAsia"/>
          <w:sz w:val="22"/>
        </w:rPr>
        <w:t>の管理</w:t>
      </w:r>
      <w:r w:rsidR="00A01E8A">
        <w:rPr>
          <w:rFonts w:ascii="ＭＳ 明朝" w:eastAsia="ＭＳ 明朝" w:hAnsi="ＭＳ 明朝" w:hint="eastAsia"/>
          <w:sz w:val="22"/>
        </w:rPr>
        <w:t>業務</w:t>
      </w:r>
      <w:r w:rsidRPr="0021676A">
        <w:rPr>
          <w:rFonts w:ascii="ＭＳ 明朝" w:eastAsia="ＭＳ 明朝" w:hAnsi="ＭＳ 明朝" w:hint="eastAsia"/>
          <w:sz w:val="22"/>
        </w:rPr>
        <w:t>について、次の条項に定めるところにより契約を締結する。</w:t>
      </w:r>
    </w:p>
    <w:p w14:paraId="320FA18B" w14:textId="77777777" w:rsidR="00F344FC" w:rsidRPr="0021676A" w:rsidRDefault="00F344FC" w:rsidP="00F344FC">
      <w:pPr>
        <w:ind w:firstLineChars="100" w:firstLine="200"/>
        <w:rPr>
          <w:rFonts w:ascii="ＭＳ 明朝" w:eastAsia="ＭＳ 明朝" w:hAnsi="ＭＳ 明朝"/>
          <w:sz w:val="22"/>
        </w:rPr>
      </w:pPr>
    </w:p>
    <w:p w14:paraId="1CB5147C" w14:textId="77777777" w:rsidR="00441E9A" w:rsidRPr="0021676A" w:rsidRDefault="00441E9A" w:rsidP="00F344FC">
      <w:pPr>
        <w:ind w:firstLineChars="100" w:firstLine="200"/>
        <w:rPr>
          <w:rFonts w:ascii="ＭＳ 明朝" w:eastAsia="ＭＳ 明朝" w:hAnsi="ＭＳ 明朝"/>
          <w:sz w:val="22"/>
        </w:rPr>
      </w:pPr>
    </w:p>
    <w:p w14:paraId="69DF9B5B" w14:textId="77777777" w:rsidR="00441E9A" w:rsidRPr="0021676A" w:rsidRDefault="00441E9A" w:rsidP="00143412">
      <w:pPr>
        <w:ind w:firstLineChars="200" w:firstLine="399"/>
        <w:rPr>
          <w:rFonts w:ascii="ＭＳ 明朝" w:eastAsia="ＭＳ 明朝" w:hAnsi="ＭＳ 明朝"/>
          <w:sz w:val="22"/>
        </w:rPr>
      </w:pPr>
      <w:r w:rsidRPr="0021676A">
        <w:rPr>
          <w:rFonts w:ascii="ＭＳ 明朝" w:eastAsia="ＭＳ 明朝" w:hAnsi="ＭＳ 明朝" w:hint="eastAsia"/>
          <w:sz w:val="22"/>
        </w:rPr>
        <w:t>（対象保健休養地）</w:t>
      </w:r>
    </w:p>
    <w:p w14:paraId="4257E8BF" w14:textId="77777777" w:rsidR="00441E9A" w:rsidRPr="0021676A" w:rsidRDefault="00441E9A" w:rsidP="00F344FC">
      <w:pPr>
        <w:ind w:firstLineChars="100" w:firstLine="200"/>
        <w:rPr>
          <w:rFonts w:ascii="ＭＳ 明朝" w:eastAsia="ＭＳ 明朝" w:hAnsi="ＭＳ 明朝"/>
          <w:sz w:val="22"/>
        </w:rPr>
      </w:pPr>
      <w:r w:rsidRPr="0021676A">
        <w:rPr>
          <w:rFonts w:ascii="ＭＳ 明朝" w:eastAsia="ＭＳ 明朝" w:hAnsi="ＭＳ 明朝" w:hint="eastAsia"/>
          <w:sz w:val="22"/>
        </w:rPr>
        <w:t>第１条  管理の対象とする保健休養地は、次のとおりとする。</w:t>
      </w:r>
    </w:p>
    <w:p w14:paraId="4188B670" w14:textId="77777777" w:rsidR="00441E9A" w:rsidRPr="0021676A" w:rsidRDefault="00441E9A" w:rsidP="00F344FC">
      <w:pPr>
        <w:ind w:firstLineChars="100" w:firstLine="200"/>
        <w:rPr>
          <w:rFonts w:ascii="ＭＳ 明朝" w:eastAsia="ＭＳ 明朝" w:hAnsi="ＭＳ 明朝"/>
          <w:sz w:val="22"/>
        </w:rPr>
      </w:pPr>
      <w:r w:rsidRPr="0021676A">
        <w:rPr>
          <w:rFonts w:ascii="ＭＳ 明朝" w:eastAsia="ＭＳ 明朝" w:hAnsi="ＭＳ 明朝" w:hint="eastAsia"/>
          <w:sz w:val="22"/>
        </w:rPr>
        <w:t>（1）土地</w:t>
      </w:r>
    </w:p>
    <w:tbl>
      <w:tblPr>
        <w:tblStyle w:val="a3"/>
        <w:tblW w:w="0" w:type="auto"/>
        <w:tblInd w:w="397" w:type="dxa"/>
        <w:tblLook w:val="04A0" w:firstRow="1" w:lastRow="0" w:firstColumn="1" w:lastColumn="0" w:noHBand="0" w:noVBand="1"/>
      </w:tblPr>
      <w:tblGrid>
        <w:gridCol w:w="2670"/>
        <w:gridCol w:w="1409"/>
        <w:gridCol w:w="1128"/>
        <w:gridCol w:w="987"/>
        <w:gridCol w:w="1409"/>
        <w:gridCol w:w="1402"/>
      </w:tblGrid>
      <w:tr w:rsidR="00971661" w:rsidRPr="0021676A" w14:paraId="1BF7A83D" w14:textId="77777777" w:rsidTr="007B7FDB">
        <w:tc>
          <w:tcPr>
            <w:tcW w:w="2689" w:type="dxa"/>
          </w:tcPr>
          <w:p w14:paraId="34CBB25E" w14:textId="77777777" w:rsidR="00971661" w:rsidRPr="0021676A" w:rsidRDefault="00971661" w:rsidP="00441E9A">
            <w:pPr>
              <w:jc w:val="center"/>
              <w:rPr>
                <w:rFonts w:ascii="ＭＳ 明朝" w:eastAsia="ＭＳ 明朝" w:hAnsi="ＭＳ 明朝"/>
                <w:sz w:val="22"/>
              </w:rPr>
            </w:pPr>
            <w:r w:rsidRPr="0021676A">
              <w:rPr>
                <w:rFonts w:ascii="ＭＳ 明朝" w:eastAsia="ＭＳ 明朝" w:hAnsi="ＭＳ 明朝" w:hint="eastAsia"/>
                <w:sz w:val="22"/>
              </w:rPr>
              <w:t>所在地</w:t>
            </w:r>
          </w:p>
        </w:tc>
        <w:tc>
          <w:tcPr>
            <w:tcW w:w="1417" w:type="dxa"/>
          </w:tcPr>
          <w:p w14:paraId="05868529" w14:textId="77777777" w:rsidR="00971661" w:rsidRPr="0021676A" w:rsidRDefault="00971661" w:rsidP="00441E9A">
            <w:pPr>
              <w:jc w:val="center"/>
              <w:rPr>
                <w:rFonts w:ascii="ＭＳ 明朝" w:eastAsia="ＭＳ 明朝" w:hAnsi="ＭＳ 明朝"/>
                <w:sz w:val="22"/>
              </w:rPr>
            </w:pPr>
            <w:r w:rsidRPr="0021676A">
              <w:rPr>
                <w:rFonts w:ascii="ＭＳ 明朝" w:eastAsia="ＭＳ 明朝" w:hAnsi="ＭＳ 明朝" w:hint="eastAsia"/>
                <w:sz w:val="22"/>
              </w:rPr>
              <w:t>地番</w:t>
            </w:r>
          </w:p>
        </w:tc>
        <w:tc>
          <w:tcPr>
            <w:tcW w:w="1134" w:type="dxa"/>
          </w:tcPr>
          <w:p w14:paraId="14AF348A" w14:textId="77777777" w:rsidR="00971661" w:rsidRPr="0021676A" w:rsidRDefault="00971661" w:rsidP="00441E9A">
            <w:pPr>
              <w:jc w:val="center"/>
              <w:rPr>
                <w:rFonts w:ascii="ＭＳ 明朝" w:eastAsia="ＭＳ 明朝" w:hAnsi="ＭＳ 明朝"/>
                <w:sz w:val="22"/>
              </w:rPr>
            </w:pPr>
            <w:r>
              <w:rPr>
                <w:rFonts w:ascii="ＭＳ 明朝" w:eastAsia="ＭＳ 明朝" w:hAnsi="ＭＳ 明朝" w:hint="eastAsia"/>
                <w:sz w:val="22"/>
              </w:rPr>
              <w:t>区画番号</w:t>
            </w:r>
          </w:p>
        </w:tc>
        <w:tc>
          <w:tcPr>
            <w:tcW w:w="992" w:type="dxa"/>
          </w:tcPr>
          <w:p w14:paraId="207F3FEB" w14:textId="77777777" w:rsidR="00971661" w:rsidRPr="0021676A" w:rsidRDefault="00971661" w:rsidP="00441E9A">
            <w:pPr>
              <w:jc w:val="center"/>
              <w:rPr>
                <w:rFonts w:ascii="ＭＳ 明朝" w:eastAsia="ＭＳ 明朝" w:hAnsi="ＭＳ 明朝"/>
                <w:sz w:val="22"/>
              </w:rPr>
            </w:pPr>
            <w:r w:rsidRPr="0021676A">
              <w:rPr>
                <w:rFonts w:ascii="ＭＳ 明朝" w:eastAsia="ＭＳ 明朝" w:hAnsi="ＭＳ 明朝" w:hint="eastAsia"/>
                <w:sz w:val="22"/>
              </w:rPr>
              <w:t>地目</w:t>
            </w:r>
          </w:p>
        </w:tc>
        <w:tc>
          <w:tcPr>
            <w:tcW w:w="1418" w:type="dxa"/>
          </w:tcPr>
          <w:p w14:paraId="4CC3CD2C" w14:textId="77777777" w:rsidR="00971661" w:rsidRPr="0021676A" w:rsidRDefault="00971661" w:rsidP="00441E9A">
            <w:pPr>
              <w:jc w:val="center"/>
              <w:rPr>
                <w:rFonts w:ascii="ＭＳ 明朝" w:eastAsia="ＭＳ 明朝" w:hAnsi="ＭＳ 明朝"/>
                <w:sz w:val="22"/>
              </w:rPr>
            </w:pPr>
            <w:r w:rsidRPr="0021676A">
              <w:rPr>
                <w:rFonts w:ascii="ＭＳ 明朝" w:eastAsia="ＭＳ 明朝" w:hAnsi="ＭＳ 明朝" w:hint="eastAsia"/>
                <w:sz w:val="22"/>
              </w:rPr>
              <w:t>面積</w:t>
            </w:r>
          </w:p>
        </w:tc>
        <w:tc>
          <w:tcPr>
            <w:tcW w:w="1410" w:type="dxa"/>
          </w:tcPr>
          <w:p w14:paraId="0EA2F0AC" w14:textId="77777777" w:rsidR="00971661" w:rsidRPr="0021676A" w:rsidRDefault="00971661" w:rsidP="00441E9A">
            <w:pPr>
              <w:jc w:val="center"/>
              <w:rPr>
                <w:rFonts w:ascii="ＭＳ 明朝" w:eastAsia="ＭＳ 明朝" w:hAnsi="ＭＳ 明朝"/>
                <w:sz w:val="22"/>
              </w:rPr>
            </w:pPr>
            <w:r w:rsidRPr="0021676A">
              <w:rPr>
                <w:rFonts w:ascii="ＭＳ 明朝" w:eastAsia="ＭＳ 明朝" w:hAnsi="ＭＳ 明朝" w:hint="eastAsia"/>
                <w:sz w:val="22"/>
              </w:rPr>
              <w:t>備考</w:t>
            </w:r>
          </w:p>
        </w:tc>
      </w:tr>
      <w:tr w:rsidR="00971661" w:rsidRPr="0021676A" w14:paraId="354B7F5B" w14:textId="77777777" w:rsidTr="007B7FDB">
        <w:trPr>
          <w:trHeight w:val="647"/>
        </w:trPr>
        <w:tc>
          <w:tcPr>
            <w:tcW w:w="2689" w:type="dxa"/>
            <w:vAlign w:val="center"/>
          </w:tcPr>
          <w:p w14:paraId="06FDF704" w14:textId="77777777" w:rsidR="00971661" w:rsidRPr="0021676A" w:rsidRDefault="00971661" w:rsidP="00441E9A">
            <w:pPr>
              <w:rPr>
                <w:rFonts w:ascii="ＭＳ 明朝" w:eastAsia="ＭＳ 明朝" w:hAnsi="ＭＳ 明朝"/>
                <w:sz w:val="22"/>
              </w:rPr>
            </w:pPr>
            <w:r w:rsidRPr="0021676A">
              <w:rPr>
                <w:rFonts w:ascii="ＭＳ 明朝" w:eastAsia="ＭＳ 明朝" w:hAnsi="ＭＳ 明朝" w:hint="eastAsia"/>
                <w:sz w:val="22"/>
              </w:rPr>
              <w:t>長野県南佐久郡川上村原</w:t>
            </w:r>
          </w:p>
        </w:tc>
        <w:tc>
          <w:tcPr>
            <w:tcW w:w="1417" w:type="dxa"/>
            <w:vAlign w:val="center"/>
          </w:tcPr>
          <w:p w14:paraId="57FA1989" w14:textId="4D4C5DD4" w:rsidR="00971661" w:rsidRPr="0021676A" w:rsidRDefault="007D30D4" w:rsidP="00441E9A">
            <w:pPr>
              <w:rPr>
                <w:rFonts w:ascii="ＭＳ 明朝" w:eastAsia="ＭＳ 明朝" w:hAnsi="ＭＳ 明朝"/>
                <w:sz w:val="22"/>
              </w:rPr>
            </w:pPr>
            <w:r>
              <w:rPr>
                <w:rFonts w:ascii="ＭＳ 明朝" w:eastAsia="ＭＳ 明朝" w:hAnsi="ＭＳ 明朝" w:hint="eastAsia"/>
                <w:sz w:val="22"/>
              </w:rPr>
              <w:t>591－</w:t>
            </w:r>
          </w:p>
        </w:tc>
        <w:tc>
          <w:tcPr>
            <w:tcW w:w="1134" w:type="dxa"/>
          </w:tcPr>
          <w:p w14:paraId="30B288BE" w14:textId="77777777" w:rsidR="00971661" w:rsidRPr="0021676A" w:rsidRDefault="00971661" w:rsidP="00441E9A">
            <w:pPr>
              <w:rPr>
                <w:rFonts w:ascii="ＭＳ 明朝" w:eastAsia="ＭＳ 明朝" w:hAnsi="ＭＳ 明朝"/>
                <w:sz w:val="22"/>
              </w:rPr>
            </w:pPr>
          </w:p>
        </w:tc>
        <w:tc>
          <w:tcPr>
            <w:tcW w:w="992" w:type="dxa"/>
            <w:vAlign w:val="center"/>
          </w:tcPr>
          <w:p w14:paraId="4C34B10C" w14:textId="77777777" w:rsidR="00971661" w:rsidRPr="0021676A" w:rsidRDefault="00971661" w:rsidP="00441E9A">
            <w:pPr>
              <w:rPr>
                <w:rFonts w:ascii="ＭＳ 明朝" w:eastAsia="ＭＳ 明朝" w:hAnsi="ＭＳ 明朝"/>
                <w:sz w:val="22"/>
              </w:rPr>
            </w:pPr>
          </w:p>
        </w:tc>
        <w:tc>
          <w:tcPr>
            <w:tcW w:w="1418" w:type="dxa"/>
            <w:vAlign w:val="center"/>
          </w:tcPr>
          <w:p w14:paraId="1C78F2E7" w14:textId="77777777" w:rsidR="00971661" w:rsidRPr="0021676A" w:rsidRDefault="00971661" w:rsidP="00971661">
            <w:pPr>
              <w:jc w:val="right"/>
              <w:rPr>
                <w:rFonts w:ascii="ＭＳ 明朝" w:eastAsia="ＭＳ 明朝" w:hAnsi="ＭＳ 明朝"/>
                <w:sz w:val="22"/>
              </w:rPr>
            </w:pPr>
            <w:r>
              <w:rPr>
                <w:rFonts w:ascii="ＭＳ 明朝" w:eastAsia="ＭＳ 明朝" w:hAnsi="ＭＳ 明朝" w:hint="eastAsia"/>
                <w:sz w:val="22"/>
              </w:rPr>
              <w:t>㎡</w:t>
            </w:r>
          </w:p>
        </w:tc>
        <w:tc>
          <w:tcPr>
            <w:tcW w:w="1410" w:type="dxa"/>
            <w:vAlign w:val="center"/>
          </w:tcPr>
          <w:p w14:paraId="670B3DB7" w14:textId="77777777" w:rsidR="00971661" w:rsidRPr="0021676A" w:rsidRDefault="00971661" w:rsidP="00441E9A">
            <w:pPr>
              <w:rPr>
                <w:rFonts w:ascii="ＭＳ 明朝" w:eastAsia="ＭＳ 明朝" w:hAnsi="ＭＳ 明朝"/>
                <w:sz w:val="22"/>
              </w:rPr>
            </w:pPr>
          </w:p>
        </w:tc>
      </w:tr>
    </w:tbl>
    <w:p w14:paraId="2C6192C9" w14:textId="77777777" w:rsidR="00441E9A" w:rsidRPr="0021676A" w:rsidRDefault="00441E9A" w:rsidP="00441E9A">
      <w:pPr>
        <w:ind w:firstLineChars="100" w:firstLine="200"/>
        <w:rPr>
          <w:rFonts w:ascii="ＭＳ 明朝" w:eastAsia="ＭＳ 明朝" w:hAnsi="ＭＳ 明朝"/>
          <w:sz w:val="22"/>
        </w:rPr>
      </w:pPr>
      <w:r w:rsidRPr="0021676A">
        <w:rPr>
          <w:rFonts w:ascii="ＭＳ 明朝" w:eastAsia="ＭＳ 明朝" w:hAnsi="ＭＳ 明朝" w:hint="eastAsia"/>
          <w:sz w:val="22"/>
        </w:rPr>
        <w:t>（2）家屋（建物）</w:t>
      </w:r>
    </w:p>
    <w:tbl>
      <w:tblPr>
        <w:tblStyle w:val="a3"/>
        <w:tblW w:w="0" w:type="auto"/>
        <w:tblInd w:w="397" w:type="dxa"/>
        <w:tblLook w:val="04A0" w:firstRow="1" w:lastRow="0" w:firstColumn="1" w:lastColumn="0" w:noHBand="0" w:noVBand="1"/>
      </w:tblPr>
      <w:tblGrid>
        <w:gridCol w:w="2670"/>
        <w:gridCol w:w="1411"/>
        <w:gridCol w:w="2112"/>
        <w:gridCol w:w="1410"/>
        <w:gridCol w:w="1402"/>
      </w:tblGrid>
      <w:tr w:rsidR="00441E9A" w:rsidRPr="0021676A" w14:paraId="0A952AAE" w14:textId="77777777" w:rsidTr="007B7FDB">
        <w:tc>
          <w:tcPr>
            <w:tcW w:w="2689" w:type="dxa"/>
          </w:tcPr>
          <w:p w14:paraId="364902DC" w14:textId="77777777" w:rsidR="00441E9A" w:rsidRPr="0021676A" w:rsidRDefault="00441E9A" w:rsidP="000E4960">
            <w:pPr>
              <w:jc w:val="center"/>
              <w:rPr>
                <w:rFonts w:ascii="ＭＳ 明朝" w:eastAsia="ＭＳ 明朝" w:hAnsi="ＭＳ 明朝"/>
                <w:sz w:val="22"/>
              </w:rPr>
            </w:pPr>
            <w:r w:rsidRPr="0021676A">
              <w:rPr>
                <w:rFonts w:ascii="ＭＳ 明朝" w:eastAsia="ＭＳ 明朝" w:hAnsi="ＭＳ 明朝" w:hint="eastAsia"/>
                <w:sz w:val="22"/>
              </w:rPr>
              <w:t>所在地</w:t>
            </w:r>
          </w:p>
        </w:tc>
        <w:tc>
          <w:tcPr>
            <w:tcW w:w="1417" w:type="dxa"/>
          </w:tcPr>
          <w:p w14:paraId="29FF8398" w14:textId="77777777" w:rsidR="00441E9A" w:rsidRPr="0021676A" w:rsidRDefault="00441E9A" w:rsidP="000E4960">
            <w:pPr>
              <w:jc w:val="center"/>
              <w:rPr>
                <w:rFonts w:ascii="ＭＳ 明朝" w:eastAsia="ＭＳ 明朝" w:hAnsi="ＭＳ 明朝"/>
                <w:sz w:val="22"/>
              </w:rPr>
            </w:pPr>
            <w:r w:rsidRPr="0021676A">
              <w:rPr>
                <w:rFonts w:ascii="ＭＳ 明朝" w:eastAsia="ＭＳ 明朝" w:hAnsi="ＭＳ 明朝" w:hint="eastAsia"/>
                <w:sz w:val="22"/>
              </w:rPr>
              <w:t>地番</w:t>
            </w:r>
          </w:p>
        </w:tc>
        <w:tc>
          <w:tcPr>
            <w:tcW w:w="2126" w:type="dxa"/>
          </w:tcPr>
          <w:p w14:paraId="4A68379C" w14:textId="77777777" w:rsidR="00441E9A" w:rsidRPr="0021676A" w:rsidRDefault="00441E9A" w:rsidP="000E4960">
            <w:pPr>
              <w:jc w:val="center"/>
              <w:rPr>
                <w:rFonts w:ascii="ＭＳ 明朝" w:eastAsia="ＭＳ 明朝" w:hAnsi="ＭＳ 明朝"/>
                <w:sz w:val="22"/>
              </w:rPr>
            </w:pPr>
            <w:r w:rsidRPr="0021676A">
              <w:rPr>
                <w:rFonts w:ascii="ＭＳ 明朝" w:eastAsia="ＭＳ 明朝" w:hAnsi="ＭＳ 明朝" w:hint="eastAsia"/>
                <w:sz w:val="22"/>
              </w:rPr>
              <w:t>構造</w:t>
            </w:r>
            <w:r w:rsidR="00971661">
              <w:rPr>
                <w:rFonts w:ascii="ＭＳ 明朝" w:eastAsia="ＭＳ 明朝" w:hAnsi="ＭＳ 明朝" w:hint="eastAsia"/>
                <w:sz w:val="22"/>
              </w:rPr>
              <w:t>等</w:t>
            </w:r>
          </w:p>
        </w:tc>
        <w:tc>
          <w:tcPr>
            <w:tcW w:w="1418" w:type="dxa"/>
          </w:tcPr>
          <w:p w14:paraId="1B2A29E6" w14:textId="77777777" w:rsidR="00441E9A" w:rsidRPr="0021676A" w:rsidRDefault="00441E9A" w:rsidP="000E4960">
            <w:pPr>
              <w:jc w:val="center"/>
              <w:rPr>
                <w:rFonts w:ascii="ＭＳ 明朝" w:eastAsia="ＭＳ 明朝" w:hAnsi="ＭＳ 明朝"/>
                <w:sz w:val="22"/>
              </w:rPr>
            </w:pPr>
            <w:r w:rsidRPr="0021676A">
              <w:rPr>
                <w:rFonts w:ascii="ＭＳ 明朝" w:eastAsia="ＭＳ 明朝" w:hAnsi="ＭＳ 明朝" w:hint="eastAsia"/>
                <w:sz w:val="22"/>
              </w:rPr>
              <w:t>床面積</w:t>
            </w:r>
          </w:p>
        </w:tc>
        <w:tc>
          <w:tcPr>
            <w:tcW w:w="1410" w:type="dxa"/>
          </w:tcPr>
          <w:p w14:paraId="3B96284F" w14:textId="77777777" w:rsidR="00441E9A" w:rsidRPr="0021676A" w:rsidRDefault="00441E9A" w:rsidP="000E4960">
            <w:pPr>
              <w:jc w:val="center"/>
              <w:rPr>
                <w:rFonts w:ascii="ＭＳ 明朝" w:eastAsia="ＭＳ 明朝" w:hAnsi="ＭＳ 明朝"/>
                <w:sz w:val="22"/>
              </w:rPr>
            </w:pPr>
            <w:r w:rsidRPr="0021676A">
              <w:rPr>
                <w:rFonts w:ascii="ＭＳ 明朝" w:eastAsia="ＭＳ 明朝" w:hAnsi="ＭＳ 明朝" w:hint="eastAsia"/>
                <w:sz w:val="22"/>
              </w:rPr>
              <w:t>建築年</w:t>
            </w:r>
          </w:p>
        </w:tc>
      </w:tr>
      <w:tr w:rsidR="00441E9A" w:rsidRPr="0021676A" w14:paraId="464F3B0A" w14:textId="77777777" w:rsidTr="007B7FDB">
        <w:trPr>
          <w:trHeight w:val="647"/>
        </w:trPr>
        <w:tc>
          <w:tcPr>
            <w:tcW w:w="2689" w:type="dxa"/>
            <w:vAlign w:val="center"/>
          </w:tcPr>
          <w:p w14:paraId="17930FBC" w14:textId="77777777" w:rsidR="00441E9A" w:rsidRPr="0021676A" w:rsidRDefault="00441E9A" w:rsidP="000E4960">
            <w:pPr>
              <w:rPr>
                <w:rFonts w:ascii="ＭＳ 明朝" w:eastAsia="ＭＳ 明朝" w:hAnsi="ＭＳ 明朝"/>
                <w:sz w:val="22"/>
              </w:rPr>
            </w:pPr>
            <w:r w:rsidRPr="0021676A">
              <w:rPr>
                <w:rFonts w:ascii="ＭＳ 明朝" w:eastAsia="ＭＳ 明朝" w:hAnsi="ＭＳ 明朝" w:hint="eastAsia"/>
                <w:sz w:val="22"/>
              </w:rPr>
              <w:t>長野県南佐久郡川上村原</w:t>
            </w:r>
          </w:p>
        </w:tc>
        <w:tc>
          <w:tcPr>
            <w:tcW w:w="1417" w:type="dxa"/>
            <w:vAlign w:val="center"/>
          </w:tcPr>
          <w:p w14:paraId="7FCF4D73" w14:textId="2875C0B1" w:rsidR="00441E9A" w:rsidRPr="0021676A" w:rsidRDefault="00441E9A" w:rsidP="000E4960">
            <w:pPr>
              <w:rPr>
                <w:rFonts w:ascii="ＭＳ 明朝" w:eastAsia="ＭＳ 明朝" w:hAnsi="ＭＳ 明朝"/>
                <w:sz w:val="22"/>
              </w:rPr>
            </w:pPr>
            <w:r w:rsidRPr="0021676A">
              <w:rPr>
                <w:rFonts w:ascii="ＭＳ 明朝" w:eastAsia="ＭＳ 明朝" w:hAnsi="ＭＳ 明朝" w:hint="eastAsia"/>
                <w:sz w:val="22"/>
              </w:rPr>
              <w:t>591-</w:t>
            </w:r>
          </w:p>
        </w:tc>
        <w:tc>
          <w:tcPr>
            <w:tcW w:w="2126" w:type="dxa"/>
            <w:vAlign w:val="center"/>
          </w:tcPr>
          <w:p w14:paraId="4EDB30C8" w14:textId="77777777" w:rsidR="00441E9A" w:rsidRPr="0021676A" w:rsidRDefault="00441E9A" w:rsidP="000E4960">
            <w:pPr>
              <w:rPr>
                <w:rFonts w:ascii="ＭＳ 明朝" w:eastAsia="ＭＳ 明朝" w:hAnsi="ＭＳ 明朝"/>
                <w:sz w:val="22"/>
              </w:rPr>
            </w:pPr>
          </w:p>
        </w:tc>
        <w:tc>
          <w:tcPr>
            <w:tcW w:w="1418" w:type="dxa"/>
            <w:vAlign w:val="center"/>
          </w:tcPr>
          <w:p w14:paraId="49EB5A2C" w14:textId="77777777" w:rsidR="00441E9A" w:rsidRPr="0021676A" w:rsidRDefault="00441E9A" w:rsidP="00441E9A">
            <w:pPr>
              <w:jc w:val="right"/>
              <w:rPr>
                <w:rFonts w:ascii="ＭＳ 明朝" w:eastAsia="ＭＳ 明朝" w:hAnsi="ＭＳ 明朝"/>
                <w:sz w:val="22"/>
              </w:rPr>
            </w:pPr>
            <w:r w:rsidRPr="0021676A">
              <w:rPr>
                <w:rFonts w:ascii="ＭＳ 明朝" w:eastAsia="ＭＳ 明朝" w:hAnsi="ＭＳ 明朝" w:hint="eastAsia"/>
                <w:sz w:val="22"/>
              </w:rPr>
              <w:t>㎡</w:t>
            </w:r>
          </w:p>
        </w:tc>
        <w:tc>
          <w:tcPr>
            <w:tcW w:w="1410" w:type="dxa"/>
            <w:vAlign w:val="center"/>
          </w:tcPr>
          <w:p w14:paraId="64EF2AF1" w14:textId="77777777" w:rsidR="00441E9A" w:rsidRPr="0021676A" w:rsidRDefault="0021676A" w:rsidP="0021676A">
            <w:pPr>
              <w:jc w:val="right"/>
              <w:rPr>
                <w:rFonts w:ascii="ＭＳ 明朝" w:eastAsia="ＭＳ 明朝" w:hAnsi="ＭＳ 明朝"/>
                <w:sz w:val="22"/>
              </w:rPr>
            </w:pPr>
            <w:r>
              <w:rPr>
                <w:rFonts w:ascii="ＭＳ 明朝" w:eastAsia="ＭＳ 明朝" w:hAnsi="ＭＳ 明朝" w:hint="eastAsia"/>
                <w:sz w:val="22"/>
              </w:rPr>
              <w:t>年</w:t>
            </w:r>
          </w:p>
        </w:tc>
      </w:tr>
    </w:tbl>
    <w:p w14:paraId="6898C027" w14:textId="77777777" w:rsidR="00441E9A" w:rsidRPr="0021676A" w:rsidRDefault="00441E9A" w:rsidP="00F344FC">
      <w:pPr>
        <w:ind w:firstLineChars="100" w:firstLine="200"/>
        <w:rPr>
          <w:rFonts w:ascii="ＭＳ 明朝" w:eastAsia="ＭＳ 明朝" w:hAnsi="ＭＳ 明朝"/>
          <w:sz w:val="22"/>
        </w:rPr>
      </w:pPr>
    </w:p>
    <w:p w14:paraId="471089FC" w14:textId="77777777" w:rsidR="00F344FC" w:rsidRPr="0021676A" w:rsidRDefault="00F344FC" w:rsidP="00143412">
      <w:pPr>
        <w:ind w:firstLineChars="200" w:firstLine="399"/>
        <w:rPr>
          <w:rFonts w:ascii="ＭＳ 明朝" w:eastAsia="ＭＳ 明朝" w:hAnsi="ＭＳ 明朝"/>
          <w:sz w:val="22"/>
        </w:rPr>
      </w:pPr>
      <w:r w:rsidRPr="0021676A">
        <w:rPr>
          <w:rFonts w:ascii="ＭＳ 明朝" w:eastAsia="ＭＳ 明朝" w:hAnsi="ＭＳ 明朝" w:hint="eastAsia"/>
          <w:sz w:val="22"/>
        </w:rPr>
        <w:t>（管理業務</w:t>
      </w:r>
      <w:r w:rsidR="00971661">
        <w:rPr>
          <w:rFonts w:ascii="ＭＳ 明朝" w:eastAsia="ＭＳ 明朝" w:hAnsi="ＭＳ 明朝" w:hint="eastAsia"/>
          <w:sz w:val="22"/>
        </w:rPr>
        <w:t>等</w:t>
      </w:r>
      <w:r w:rsidRPr="0021676A">
        <w:rPr>
          <w:rFonts w:ascii="ＭＳ 明朝" w:eastAsia="ＭＳ 明朝" w:hAnsi="ＭＳ 明朝" w:hint="eastAsia"/>
          <w:sz w:val="22"/>
        </w:rPr>
        <w:t>内容）</w:t>
      </w:r>
    </w:p>
    <w:p w14:paraId="608A5F03" w14:textId="77777777" w:rsidR="00F344FC" w:rsidRPr="0021676A" w:rsidRDefault="00441E9A" w:rsidP="00F344FC">
      <w:pPr>
        <w:ind w:firstLineChars="100" w:firstLine="200"/>
        <w:rPr>
          <w:rFonts w:ascii="ＭＳ 明朝" w:eastAsia="ＭＳ 明朝" w:hAnsi="ＭＳ 明朝"/>
          <w:sz w:val="22"/>
        </w:rPr>
      </w:pPr>
      <w:r w:rsidRPr="0021676A">
        <w:rPr>
          <w:rFonts w:ascii="ＭＳ 明朝" w:eastAsia="ＭＳ 明朝" w:hAnsi="ＭＳ 明朝" w:hint="eastAsia"/>
          <w:sz w:val="22"/>
        </w:rPr>
        <w:t>第２</w:t>
      </w:r>
      <w:r w:rsidR="00F344FC" w:rsidRPr="0021676A">
        <w:rPr>
          <w:rFonts w:ascii="ＭＳ 明朝" w:eastAsia="ＭＳ 明朝" w:hAnsi="ＭＳ 明朝" w:hint="eastAsia"/>
          <w:sz w:val="22"/>
        </w:rPr>
        <w:t>条  甲が行う管理業務</w:t>
      </w:r>
      <w:r w:rsidR="00971661">
        <w:rPr>
          <w:rFonts w:ascii="ＭＳ 明朝" w:eastAsia="ＭＳ 明朝" w:hAnsi="ＭＳ 明朝" w:hint="eastAsia"/>
          <w:sz w:val="22"/>
        </w:rPr>
        <w:t>等</w:t>
      </w:r>
      <w:r w:rsidR="00F344FC" w:rsidRPr="0021676A">
        <w:rPr>
          <w:rFonts w:ascii="ＭＳ 明朝" w:eastAsia="ＭＳ 明朝" w:hAnsi="ＭＳ 明朝" w:hint="eastAsia"/>
          <w:sz w:val="22"/>
        </w:rPr>
        <w:t>の内容は、次のとおりとする。</w:t>
      </w:r>
    </w:p>
    <w:p w14:paraId="376BE775" w14:textId="77777777" w:rsidR="008B68F5" w:rsidRPr="0021676A" w:rsidRDefault="008B68F5"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8B68F5">
        <w:rPr>
          <w:rFonts w:ascii="ＭＳ 明朝" w:eastAsia="ＭＳ 明朝" w:hAnsi="ＭＳ 明朝" w:cs="ＭＳ Ｐゴシック"/>
          <w:color w:val="111111"/>
          <w:kern w:val="0"/>
          <w:sz w:val="22"/>
        </w:rPr>
        <w:t>ア　川上村その他関係行政機関との連絡</w:t>
      </w:r>
    </w:p>
    <w:p w14:paraId="419B4686" w14:textId="77777777" w:rsidR="00DB6D22" w:rsidRPr="008B68F5" w:rsidRDefault="00DB6D22"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 xml:space="preserve">イ  </w:t>
      </w:r>
      <w:r w:rsidRPr="008B68F5">
        <w:rPr>
          <w:rFonts w:ascii="ＭＳ 明朝" w:eastAsia="ＭＳ 明朝" w:hAnsi="ＭＳ 明朝" w:cs="ＭＳ Ｐゴシック"/>
          <w:color w:val="111111"/>
          <w:kern w:val="0"/>
          <w:sz w:val="22"/>
        </w:rPr>
        <w:t>自然保護及び公害防止対策の推進</w:t>
      </w:r>
    </w:p>
    <w:p w14:paraId="7CED6668" w14:textId="77777777" w:rsidR="008B68F5" w:rsidRPr="0021676A" w:rsidRDefault="00DB6D22"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ウ</w:t>
      </w:r>
      <w:r w:rsidR="008B68F5" w:rsidRPr="008B68F5">
        <w:rPr>
          <w:rFonts w:ascii="ＭＳ 明朝" w:eastAsia="ＭＳ 明朝" w:hAnsi="ＭＳ 明朝" w:cs="ＭＳ Ｐゴシック"/>
          <w:color w:val="111111"/>
          <w:kern w:val="0"/>
          <w:sz w:val="22"/>
        </w:rPr>
        <w:t xml:space="preserve">　</w:t>
      </w:r>
      <w:r w:rsidR="008B68F5" w:rsidRPr="0021676A">
        <w:rPr>
          <w:rFonts w:ascii="ＭＳ 明朝" w:eastAsia="ＭＳ 明朝" w:hAnsi="ＭＳ 明朝" w:cs="ＭＳ Ｐゴシック" w:hint="eastAsia"/>
          <w:color w:val="111111"/>
          <w:kern w:val="0"/>
          <w:sz w:val="22"/>
        </w:rPr>
        <w:t>保健休養地外の村内諸団体</w:t>
      </w:r>
      <w:r w:rsidR="00D849DC" w:rsidRPr="0021676A">
        <w:rPr>
          <w:rFonts w:ascii="ＭＳ 明朝" w:eastAsia="ＭＳ 明朝" w:hAnsi="ＭＳ 明朝" w:cs="ＭＳ Ｐゴシック" w:hint="eastAsia"/>
          <w:color w:val="111111"/>
          <w:kern w:val="0"/>
          <w:sz w:val="22"/>
        </w:rPr>
        <w:t>等</w:t>
      </w:r>
      <w:r w:rsidR="008B68F5" w:rsidRPr="0021676A">
        <w:rPr>
          <w:rFonts w:ascii="ＭＳ 明朝" w:eastAsia="ＭＳ 明朝" w:hAnsi="ＭＳ 明朝" w:cs="ＭＳ Ｐゴシック" w:hint="eastAsia"/>
          <w:color w:val="111111"/>
          <w:kern w:val="0"/>
          <w:sz w:val="22"/>
        </w:rPr>
        <w:t>との連絡</w:t>
      </w:r>
    </w:p>
    <w:p w14:paraId="3A7E9AEB" w14:textId="77777777" w:rsidR="00D849DC" w:rsidRPr="0021676A" w:rsidRDefault="00DB6D22"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エ</w:t>
      </w:r>
      <w:r w:rsidR="00D849DC" w:rsidRPr="0021676A">
        <w:rPr>
          <w:rFonts w:ascii="ＭＳ 明朝" w:eastAsia="ＭＳ 明朝" w:hAnsi="ＭＳ 明朝" w:cs="ＭＳ Ｐゴシック" w:hint="eastAsia"/>
          <w:color w:val="111111"/>
          <w:kern w:val="0"/>
          <w:sz w:val="22"/>
        </w:rPr>
        <w:t xml:space="preserve">  防火、防犯のための巡視および</w:t>
      </w:r>
      <w:r w:rsidRPr="008B68F5">
        <w:rPr>
          <w:rFonts w:ascii="ＭＳ 明朝" w:eastAsia="ＭＳ 明朝" w:hAnsi="ＭＳ 明朝" w:cs="ＭＳ Ｐゴシック"/>
          <w:color w:val="111111"/>
          <w:kern w:val="0"/>
          <w:sz w:val="22"/>
        </w:rPr>
        <w:t>在石等の保全のための巡視並びに異状を発見した場合の応急措置と緊急通報</w:t>
      </w:r>
    </w:p>
    <w:p w14:paraId="2609FC05" w14:textId="77777777" w:rsidR="008B68F5" w:rsidRPr="0021676A" w:rsidRDefault="00DB6D22"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 xml:space="preserve">オ  </w:t>
      </w:r>
      <w:r w:rsidR="008B68F5" w:rsidRPr="008B68F5">
        <w:rPr>
          <w:rFonts w:ascii="ＭＳ 明朝" w:eastAsia="ＭＳ 明朝" w:hAnsi="ＭＳ 明朝" w:cs="ＭＳ Ｐゴシック"/>
          <w:color w:val="111111"/>
          <w:kern w:val="0"/>
          <w:sz w:val="22"/>
        </w:rPr>
        <w:t>道路</w:t>
      </w:r>
      <w:r w:rsidR="00B33934">
        <w:rPr>
          <w:rFonts w:ascii="ＭＳ 明朝" w:eastAsia="ＭＳ 明朝" w:hAnsi="ＭＳ 明朝" w:cs="ＭＳ Ｐゴシック" w:hint="eastAsia"/>
          <w:color w:val="111111"/>
          <w:kern w:val="0"/>
          <w:sz w:val="22"/>
        </w:rPr>
        <w:t>、水路、排水路、園地、</w:t>
      </w:r>
      <w:r w:rsidRPr="0021676A">
        <w:rPr>
          <w:rFonts w:ascii="ＭＳ 明朝" w:eastAsia="ＭＳ 明朝" w:hAnsi="ＭＳ 明朝" w:cs="ＭＳ Ｐゴシック" w:hint="eastAsia"/>
          <w:color w:val="111111"/>
          <w:kern w:val="0"/>
          <w:sz w:val="22"/>
        </w:rPr>
        <w:t>保健休養地内公共施設</w:t>
      </w:r>
      <w:r w:rsidR="008B68F5" w:rsidRPr="008B68F5">
        <w:rPr>
          <w:rFonts w:ascii="ＭＳ 明朝" w:eastAsia="ＭＳ 明朝" w:hAnsi="ＭＳ 明朝" w:cs="ＭＳ Ｐゴシック"/>
          <w:color w:val="111111"/>
          <w:kern w:val="0"/>
          <w:sz w:val="22"/>
        </w:rPr>
        <w:t>等</w:t>
      </w:r>
      <w:r w:rsidRPr="0021676A">
        <w:rPr>
          <w:rFonts w:ascii="ＭＳ 明朝" w:eastAsia="ＭＳ 明朝" w:hAnsi="ＭＳ 明朝" w:cs="ＭＳ Ｐゴシック"/>
          <w:color w:val="111111"/>
          <w:kern w:val="0"/>
          <w:sz w:val="22"/>
        </w:rPr>
        <w:t>の巡視</w:t>
      </w:r>
      <w:r w:rsidRPr="0021676A">
        <w:rPr>
          <w:rFonts w:ascii="ＭＳ 明朝" w:eastAsia="ＭＳ 明朝" w:hAnsi="ＭＳ 明朝" w:cs="ＭＳ Ｐゴシック" w:hint="eastAsia"/>
          <w:color w:val="111111"/>
          <w:kern w:val="0"/>
          <w:sz w:val="22"/>
        </w:rPr>
        <w:t>および</w:t>
      </w:r>
      <w:r w:rsidR="008B68F5" w:rsidRPr="008B68F5">
        <w:rPr>
          <w:rFonts w:ascii="ＭＳ 明朝" w:eastAsia="ＭＳ 明朝" w:hAnsi="ＭＳ 明朝" w:cs="ＭＳ Ｐゴシック"/>
          <w:color w:val="111111"/>
          <w:kern w:val="0"/>
          <w:sz w:val="22"/>
        </w:rPr>
        <w:t>事故があった場合の関係機関への連絡</w:t>
      </w:r>
    </w:p>
    <w:p w14:paraId="68160CB4" w14:textId="77777777" w:rsidR="00DB6D22" w:rsidRPr="0021676A" w:rsidRDefault="00DB6D22"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カ  保健休養地内道路の除雪作業の手配</w:t>
      </w:r>
    </w:p>
    <w:p w14:paraId="30F23AC5" w14:textId="77777777" w:rsidR="00DB6D22" w:rsidRPr="0021676A" w:rsidRDefault="00DB6D22"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キ  建物の建築について地元建設業者の紹介あっせん</w:t>
      </w:r>
    </w:p>
    <w:p w14:paraId="57C56830" w14:textId="77777777" w:rsidR="00DB6D22" w:rsidRPr="0021676A" w:rsidRDefault="00DB6D22"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 xml:space="preserve">ク  </w:t>
      </w:r>
      <w:r w:rsidR="000A11E0">
        <w:rPr>
          <w:rFonts w:ascii="ＭＳ 明朝" w:eastAsia="ＭＳ 明朝" w:hAnsi="ＭＳ 明朝" w:cs="ＭＳ Ｐゴシック" w:hint="eastAsia"/>
          <w:color w:val="111111"/>
          <w:kern w:val="0"/>
          <w:sz w:val="22"/>
        </w:rPr>
        <w:t>広報紙等の配付</w:t>
      </w:r>
    </w:p>
    <w:p w14:paraId="4B3AE45C" w14:textId="77777777" w:rsidR="00DB6D22" w:rsidRPr="0021676A" w:rsidRDefault="00DB6D22"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ケ  管理状況の</w:t>
      </w:r>
      <w:r w:rsidR="00BB694B">
        <w:rPr>
          <w:rFonts w:ascii="ＭＳ 明朝" w:eastAsia="ＭＳ 明朝" w:hAnsi="ＭＳ 明朝" w:cs="ＭＳ Ｐゴシック" w:hint="eastAsia"/>
          <w:color w:val="111111"/>
          <w:kern w:val="0"/>
          <w:sz w:val="22"/>
        </w:rPr>
        <w:t>報告</w:t>
      </w:r>
    </w:p>
    <w:p w14:paraId="2D577EFB" w14:textId="77777777" w:rsidR="00A35221" w:rsidRPr="008B68F5" w:rsidRDefault="00A35221"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コ  不在期間中の予備鍵の保管</w:t>
      </w:r>
    </w:p>
    <w:p w14:paraId="10AF29B2" w14:textId="77777777" w:rsidR="00F344FC" w:rsidRPr="0021676A" w:rsidRDefault="00A35221" w:rsidP="00A35221">
      <w:pPr>
        <w:widowControl/>
        <w:shd w:val="clear" w:color="auto" w:fill="FFFEFA"/>
        <w:spacing w:line="408" w:lineRule="atLeast"/>
        <w:ind w:leftChars="186" w:left="593" w:hanging="24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サ</w:t>
      </w:r>
      <w:r w:rsidR="008B68F5" w:rsidRPr="008B68F5">
        <w:rPr>
          <w:rFonts w:ascii="ＭＳ 明朝" w:eastAsia="ＭＳ 明朝" w:hAnsi="ＭＳ 明朝" w:cs="ＭＳ Ｐゴシック"/>
          <w:color w:val="111111"/>
          <w:kern w:val="0"/>
          <w:sz w:val="22"/>
        </w:rPr>
        <w:t xml:space="preserve">　その他必要な事項</w:t>
      </w:r>
    </w:p>
    <w:p w14:paraId="2ADF4238" w14:textId="77777777" w:rsidR="00A35221" w:rsidRPr="0021676A" w:rsidRDefault="00A35221" w:rsidP="00143412">
      <w:pPr>
        <w:widowControl/>
        <w:shd w:val="clear" w:color="auto" w:fill="FFFEFA"/>
        <w:spacing w:line="408" w:lineRule="atLeast"/>
        <w:ind w:firstLineChars="100" w:firstLine="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lastRenderedPageBreak/>
        <w:t>（</w:t>
      </w:r>
      <w:r w:rsidR="003E1863" w:rsidRPr="0021676A">
        <w:rPr>
          <w:rFonts w:ascii="ＭＳ 明朝" w:eastAsia="ＭＳ 明朝" w:hAnsi="ＭＳ 明朝" w:cs="ＭＳ Ｐゴシック" w:hint="eastAsia"/>
          <w:color w:val="111111"/>
          <w:kern w:val="0"/>
          <w:sz w:val="22"/>
        </w:rPr>
        <w:t>管理料</w:t>
      </w:r>
      <w:r w:rsidR="00820644">
        <w:rPr>
          <w:rFonts w:ascii="ＭＳ 明朝" w:eastAsia="ＭＳ 明朝" w:hAnsi="ＭＳ 明朝" w:cs="ＭＳ Ｐゴシック" w:hint="eastAsia"/>
          <w:color w:val="111111"/>
          <w:kern w:val="0"/>
          <w:sz w:val="22"/>
        </w:rPr>
        <w:t>等</w:t>
      </w:r>
      <w:r w:rsidR="003E1863" w:rsidRPr="0021676A">
        <w:rPr>
          <w:rFonts w:ascii="ＭＳ 明朝" w:eastAsia="ＭＳ 明朝" w:hAnsi="ＭＳ 明朝" w:cs="ＭＳ Ｐゴシック" w:hint="eastAsia"/>
          <w:color w:val="111111"/>
          <w:kern w:val="0"/>
          <w:sz w:val="22"/>
        </w:rPr>
        <w:t>）</w:t>
      </w:r>
    </w:p>
    <w:p w14:paraId="51FC2CCB" w14:textId="77777777" w:rsidR="003E1863" w:rsidRPr="0021676A" w:rsidRDefault="00441E9A" w:rsidP="003E186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第３</w:t>
      </w:r>
      <w:r w:rsidR="003E1863" w:rsidRPr="0021676A">
        <w:rPr>
          <w:rFonts w:ascii="ＭＳ 明朝" w:eastAsia="ＭＳ 明朝" w:hAnsi="ＭＳ 明朝" w:cs="ＭＳ Ｐゴシック" w:hint="eastAsia"/>
          <w:color w:val="111111"/>
          <w:kern w:val="0"/>
          <w:sz w:val="22"/>
        </w:rPr>
        <w:t xml:space="preserve">条  </w:t>
      </w:r>
      <w:r w:rsidR="0060575D">
        <w:rPr>
          <w:rFonts w:ascii="ＭＳ 明朝" w:eastAsia="ＭＳ 明朝" w:hAnsi="ＭＳ 明朝" w:cs="ＭＳ Ｐゴシック" w:hint="eastAsia"/>
          <w:color w:val="111111"/>
          <w:kern w:val="0"/>
          <w:sz w:val="22"/>
        </w:rPr>
        <w:t>管理料</w:t>
      </w:r>
      <w:r w:rsidR="00513580" w:rsidRPr="0021676A">
        <w:rPr>
          <w:rFonts w:ascii="ＭＳ 明朝" w:eastAsia="ＭＳ 明朝" w:hAnsi="ＭＳ 明朝" w:cs="ＭＳ Ｐゴシック" w:hint="eastAsia"/>
          <w:color w:val="111111"/>
          <w:kern w:val="0"/>
          <w:sz w:val="22"/>
        </w:rPr>
        <w:t>は</w:t>
      </w:r>
      <w:r w:rsidR="003E1863" w:rsidRPr="0021676A">
        <w:rPr>
          <w:rFonts w:ascii="ＭＳ 明朝" w:eastAsia="ＭＳ 明朝" w:hAnsi="ＭＳ 明朝" w:cs="ＭＳ Ｐゴシック" w:hint="eastAsia"/>
          <w:color w:val="111111"/>
          <w:kern w:val="0"/>
          <w:sz w:val="22"/>
        </w:rPr>
        <w:t>、信濃川上郷高登谷</w:t>
      </w:r>
      <w:r w:rsidR="00820644">
        <w:rPr>
          <w:rFonts w:ascii="ＭＳ 明朝" w:eastAsia="ＭＳ 明朝" w:hAnsi="ＭＳ 明朝" w:cs="ＭＳ Ｐゴシック" w:hint="eastAsia"/>
          <w:color w:val="111111"/>
          <w:kern w:val="0"/>
          <w:sz w:val="22"/>
        </w:rPr>
        <w:t>高原</w:t>
      </w:r>
      <w:r w:rsidR="003E1863" w:rsidRPr="0021676A">
        <w:rPr>
          <w:rFonts w:ascii="ＭＳ 明朝" w:eastAsia="ＭＳ 明朝" w:hAnsi="ＭＳ 明朝" w:cs="ＭＳ Ｐゴシック" w:hint="eastAsia"/>
          <w:color w:val="111111"/>
          <w:kern w:val="0"/>
          <w:sz w:val="22"/>
        </w:rPr>
        <w:t>保健休養地管理条例（昭和53年条例第４号）に定めるとおりとする。</w:t>
      </w:r>
    </w:p>
    <w:p w14:paraId="524F4867" w14:textId="77777777" w:rsidR="003E1863" w:rsidRPr="0021676A" w:rsidRDefault="003E1863" w:rsidP="003E186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 xml:space="preserve">２  </w:t>
      </w:r>
      <w:r w:rsidR="005A09D7">
        <w:rPr>
          <w:rFonts w:ascii="ＭＳ 明朝" w:eastAsia="ＭＳ 明朝" w:hAnsi="ＭＳ 明朝" w:cs="ＭＳ Ｐゴシック" w:hint="eastAsia"/>
          <w:color w:val="111111"/>
          <w:kern w:val="0"/>
          <w:sz w:val="22"/>
        </w:rPr>
        <w:t>前項の</w:t>
      </w:r>
      <w:r w:rsidR="0060575D">
        <w:rPr>
          <w:rFonts w:ascii="ＭＳ 明朝" w:eastAsia="ＭＳ 明朝" w:hAnsi="ＭＳ 明朝" w:cs="ＭＳ Ｐゴシック" w:hint="eastAsia"/>
          <w:color w:val="111111"/>
          <w:kern w:val="0"/>
          <w:sz w:val="22"/>
        </w:rPr>
        <w:t>管理料</w:t>
      </w:r>
      <w:r w:rsidRPr="0021676A">
        <w:rPr>
          <w:rFonts w:ascii="ＭＳ 明朝" w:eastAsia="ＭＳ 明朝" w:hAnsi="ＭＳ 明朝" w:cs="ＭＳ Ｐゴシック" w:hint="eastAsia"/>
          <w:color w:val="111111"/>
          <w:kern w:val="0"/>
          <w:sz w:val="22"/>
        </w:rPr>
        <w:t>は、乙が年度ごとに年額を一括納付するものと</w:t>
      </w:r>
      <w:r w:rsidR="00B641CE" w:rsidRPr="0021676A">
        <w:rPr>
          <w:rFonts w:ascii="ＭＳ 明朝" w:eastAsia="ＭＳ 明朝" w:hAnsi="ＭＳ 明朝" w:cs="ＭＳ Ｐゴシック" w:hint="eastAsia"/>
          <w:color w:val="111111"/>
          <w:kern w:val="0"/>
          <w:sz w:val="22"/>
        </w:rPr>
        <w:t>し、甲の指定する期日までに指定する場所に納付するものとする。</w:t>
      </w:r>
      <w:r w:rsidR="00143412">
        <w:rPr>
          <w:rFonts w:ascii="ＭＳ 明朝" w:eastAsia="ＭＳ 明朝" w:hAnsi="ＭＳ 明朝" w:cs="ＭＳ Ｐゴシック" w:hint="eastAsia"/>
          <w:color w:val="111111"/>
          <w:kern w:val="0"/>
          <w:sz w:val="22"/>
        </w:rPr>
        <w:t>なお、</w:t>
      </w:r>
      <w:r w:rsidRPr="0021676A">
        <w:rPr>
          <w:rFonts w:ascii="ＭＳ 明朝" w:eastAsia="ＭＳ 明朝" w:hAnsi="ＭＳ 明朝" w:cs="ＭＳ Ｐゴシック" w:hint="eastAsia"/>
          <w:color w:val="111111"/>
          <w:kern w:val="0"/>
          <w:sz w:val="22"/>
        </w:rPr>
        <w:t>年度途中に保健休養地の所有者となった場合は、その年度は月割計算とする。</w:t>
      </w:r>
    </w:p>
    <w:p w14:paraId="46997D65" w14:textId="77777777" w:rsidR="003E1863" w:rsidRPr="0021676A" w:rsidRDefault="003E1863" w:rsidP="003E186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 xml:space="preserve">３  </w:t>
      </w:r>
      <w:r w:rsidR="005A09D7">
        <w:rPr>
          <w:rFonts w:ascii="ＭＳ 明朝" w:eastAsia="ＭＳ 明朝" w:hAnsi="ＭＳ 明朝" w:cs="ＭＳ Ｐゴシック" w:hint="eastAsia"/>
          <w:color w:val="111111"/>
          <w:kern w:val="0"/>
          <w:sz w:val="22"/>
        </w:rPr>
        <w:t>第１項の</w:t>
      </w:r>
      <w:r w:rsidR="0060575D">
        <w:rPr>
          <w:rFonts w:ascii="ＭＳ 明朝" w:eastAsia="ＭＳ 明朝" w:hAnsi="ＭＳ 明朝" w:cs="ＭＳ Ｐゴシック" w:hint="eastAsia"/>
          <w:color w:val="111111"/>
          <w:kern w:val="0"/>
          <w:sz w:val="22"/>
        </w:rPr>
        <w:t>管理料</w:t>
      </w:r>
      <w:r w:rsidRPr="0021676A">
        <w:rPr>
          <w:rFonts w:ascii="ＭＳ 明朝" w:eastAsia="ＭＳ 明朝" w:hAnsi="ＭＳ 明朝" w:cs="ＭＳ Ｐゴシック" w:hint="eastAsia"/>
          <w:color w:val="111111"/>
          <w:kern w:val="0"/>
          <w:sz w:val="22"/>
        </w:rPr>
        <w:t>は、物価の著しい変動があったときは改訂することができるものとする。</w:t>
      </w:r>
    </w:p>
    <w:p w14:paraId="096C6DB4" w14:textId="77777777" w:rsidR="003E1863" w:rsidRDefault="00513580" w:rsidP="003E186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 xml:space="preserve">４  </w:t>
      </w:r>
      <w:r w:rsidR="004D7BD3" w:rsidRPr="0021676A">
        <w:rPr>
          <w:rFonts w:ascii="ＭＳ 明朝" w:eastAsia="ＭＳ 明朝" w:hAnsi="ＭＳ 明朝" w:cs="ＭＳ Ｐゴシック" w:hint="eastAsia"/>
          <w:color w:val="111111"/>
          <w:kern w:val="0"/>
          <w:sz w:val="22"/>
        </w:rPr>
        <w:t>当該保健休養地に建物を建設し、乙が甲に対して</w:t>
      </w:r>
      <w:r w:rsidR="00026C58">
        <w:rPr>
          <w:rFonts w:ascii="ＭＳ 明朝" w:eastAsia="ＭＳ 明朝" w:hAnsi="ＭＳ 明朝" w:cs="ＭＳ Ｐゴシック" w:hint="eastAsia"/>
          <w:color w:val="111111"/>
          <w:kern w:val="0"/>
          <w:sz w:val="22"/>
        </w:rPr>
        <w:t>別途水道料を納付するようになった場合は、甲は、その年度</w:t>
      </w:r>
      <w:r w:rsidR="004D7BD3" w:rsidRPr="0021676A">
        <w:rPr>
          <w:rFonts w:ascii="ＭＳ 明朝" w:eastAsia="ＭＳ 明朝" w:hAnsi="ＭＳ 明朝" w:cs="ＭＳ Ｐゴシック" w:hint="eastAsia"/>
          <w:color w:val="111111"/>
          <w:kern w:val="0"/>
          <w:sz w:val="22"/>
        </w:rPr>
        <w:t>以降</w:t>
      </w:r>
      <w:r w:rsidR="00026C58">
        <w:rPr>
          <w:rFonts w:ascii="ＭＳ 明朝" w:eastAsia="ＭＳ 明朝" w:hAnsi="ＭＳ 明朝" w:cs="ＭＳ Ｐゴシック" w:hint="eastAsia"/>
          <w:color w:val="111111"/>
          <w:kern w:val="0"/>
          <w:sz w:val="22"/>
        </w:rPr>
        <w:t>の</w:t>
      </w:r>
      <w:r w:rsidR="0060575D">
        <w:rPr>
          <w:rFonts w:ascii="ＭＳ 明朝" w:eastAsia="ＭＳ 明朝" w:hAnsi="ＭＳ 明朝" w:cs="ＭＳ Ｐゴシック" w:hint="eastAsia"/>
          <w:color w:val="111111"/>
          <w:kern w:val="0"/>
          <w:sz w:val="22"/>
        </w:rPr>
        <w:t>水道維持管理に係る管理料</w:t>
      </w:r>
      <w:r w:rsidR="00026C58">
        <w:rPr>
          <w:rFonts w:ascii="ＭＳ 明朝" w:eastAsia="ＭＳ 明朝" w:hAnsi="ＭＳ 明朝" w:cs="ＭＳ Ｐゴシック" w:hint="eastAsia"/>
          <w:color w:val="111111"/>
          <w:kern w:val="0"/>
          <w:sz w:val="22"/>
        </w:rPr>
        <w:t>は</w:t>
      </w:r>
      <w:r w:rsidR="004D7BD3" w:rsidRPr="0021676A">
        <w:rPr>
          <w:rFonts w:ascii="ＭＳ 明朝" w:eastAsia="ＭＳ 明朝" w:hAnsi="ＭＳ 明朝" w:cs="ＭＳ Ｐゴシック" w:hint="eastAsia"/>
          <w:color w:val="111111"/>
          <w:kern w:val="0"/>
          <w:sz w:val="22"/>
        </w:rPr>
        <w:t>徴収しないものとする。</w:t>
      </w:r>
    </w:p>
    <w:p w14:paraId="1FB935FC" w14:textId="77777777" w:rsidR="00B97284" w:rsidRPr="0021676A" w:rsidRDefault="00B97284" w:rsidP="00143412">
      <w:pPr>
        <w:widowControl/>
        <w:shd w:val="clear" w:color="auto" w:fill="FFFEFA"/>
        <w:spacing w:line="408" w:lineRule="atLeast"/>
        <w:ind w:leftChars="100" w:left="19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（所有者の変更）</w:t>
      </w:r>
    </w:p>
    <w:p w14:paraId="1F58C2BD" w14:textId="77777777" w:rsidR="00B97284" w:rsidRDefault="00441E9A" w:rsidP="003E186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第４</w:t>
      </w:r>
      <w:r w:rsidR="00B97284" w:rsidRPr="0021676A">
        <w:rPr>
          <w:rFonts w:ascii="ＭＳ 明朝" w:eastAsia="ＭＳ 明朝" w:hAnsi="ＭＳ 明朝" w:cs="ＭＳ Ｐゴシック" w:hint="eastAsia"/>
          <w:color w:val="111111"/>
          <w:kern w:val="0"/>
          <w:sz w:val="22"/>
        </w:rPr>
        <w:t>条  乙が当該保健休養地を第三者（以下「新所有者」という。）に売却・譲渡等する場合においては、乙は</w:t>
      </w:r>
      <w:r w:rsidR="00B33934">
        <w:rPr>
          <w:rFonts w:ascii="ＭＳ 明朝" w:eastAsia="ＭＳ 明朝" w:hAnsi="ＭＳ 明朝" w:cs="ＭＳ Ｐゴシック" w:hint="eastAsia"/>
          <w:color w:val="111111"/>
          <w:kern w:val="0"/>
          <w:sz w:val="22"/>
        </w:rPr>
        <w:t>甲に対して報告をしなければならない。</w:t>
      </w:r>
    </w:p>
    <w:p w14:paraId="2B339D5C" w14:textId="77777777" w:rsidR="00B97284" w:rsidRPr="0021676A" w:rsidRDefault="00B33934" w:rsidP="00B33934">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Pr>
          <w:rFonts w:ascii="ＭＳ 明朝" w:eastAsia="ＭＳ 明朝" w:hAnsi="ＭＳ 明朝" w:cs="ＭＳ Ｐゴシック" w:hint="eastAsia"/>
          <w:color w:val="111111"/>
          <w:kern w:val="0"/>
          <w:sz w:val="22"/>
        </w:rPr>
        <w:t>２  前項の場合においては、乙はこの契約の内容等を新所有者に説明しなければならないものとし、</w:t>
      </w:r>
      <w:r w:rsidR="00B97284" w:rsidRPr="0021676A">
        <w:rPr>
          <w:rFonts w:ascii="ＭＳ 明朝" w:eastAsia="ＭＳ 明朝" w:hAnsi="ＭＳ 明朝" w:cs="ＭＳ Ｐゴシック" w:hint="eastAsia"/>
          <w:color w:val="111111"/>
          <w:kern w:val="0"/>
          <w:sz w:val="22"/>
        </w:rPr>
        <w:t>本契約は新所有者が継承するものとする。</w:t>
      </w:r>
    </w:p>
    <w:p w14:paraId="76289DF2" w14:textId="77777777" w:rsidR="009B5098" w:rsidRPr="0021676A" w:rsidRDefault="009B5098" w:rsidP="00143412">
      <w:pPr>
        <w:widowControl/>
        <w:shd w:val="clear" w:color="auto" w:fill="FFFEFA"/>
        <w:spacing w:line="408" w:lineRule="atLeast"/>
        <w:ind w:leftChars="100" w:left="19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w:t>
      </w:r>
      <w:r w:rsidR="001B2C52" w:rsidRPr="0021676A">
        <w:rPr>
          <w:rFonts w:ascii="ＭＳ 明朝" w:eastAsia="ＭＳ 明朝" w:hAnsi="ＭＳ 明朝" w:cs="ＭＳ Ｐゴシック" w:hint="eastAsia"/>
          <w:color w:val="111111"/>
          <w:kern w:val="0"/>
          <w:sz w:val="22"/>
        </w:rPr>
        <w:t>契約期間）</w:t>
      </w:r>
    </w:p>
    <w:p w14:paraId="0F4050B7" w14:textId="77777777" w:rsidR="001B2C52" w:rsidRPr="0021676A" w:rsidRDefault="00441E9A" w:rsidP="003E186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第５</w:t>
      </w:r>
      <w:r w:rsidR="001B2C52" w:rsidRPr="0021676A">
        <w:rPr>
          <w:rFonts w:ascii="ＭＳ 明朝" w:eastAsia="ＭＳ 明朝" w:hAnsi="ＭＳ 明朝" w:cs="ＭＳ Ｐゴシック" w:hint="eastAsia"/>
          <w:color w:val="111111"/>
          <w:kern w:val="0"/>
          <w:sz w:val="22"/>
        </w:rPr>
        <w:t>条  本契約の契約期間は、本契約締結日からその年度の年度末までとする。ただし、期間満了の１ヶ月前までに、甲および乙が更新しない旨の合意をした場合を除き、本契約は同一条件で期間満了日の翌日から１年間更新されるものとし、以降の期間満了に際しても同様とする。</w:t>
      </w:r>
    </w:p>
    <w:p w14:paraId="31654370" w14:textId="77777777" w:rsidR="00936A3F" w:rsidRPr="0021676A" w:rsidRDefault="00936A3F" w:rsidP="003E186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２  本契約が終了した場合においても、</w:t>
      </w:r>
      <w:r w:rsidR="00441E9A" w:rsidRPr="0021676A">
        <w:rPr>
          <w:rFonts w:ascii="ＭＳ 明朝" w:eastAsia="ＭＳ 明朝" w:hAnsi="ＭＳ 明朝" w:cs="ＭＳ Ｐゴシック" w:hint="eastAsia"/>
          <w:color w:val="111111"/>
          <w:kern w:val="0"/>
          <w:sz w:val="22"/>
        </w:rPr>
        <w:t>第４</w:t>
      </w:r>
      <w:r w:rsidRPr="0021676A">
        <w:rPr>
          <w:rFonts w:ascii="ＭＳ 明朝" w:eastAsia="ＭＳ 明朝" w:hAnsi="ＭＳ 明朝" w:cs="ＭＳ Ｐゴシック" w:hint="eastAsia"/>
          <w:color w:val="111111"/>
          <w:kern w:val="0"/>
          <w:sz w:val="22"/>
        </w:rPr>
        <w:t>条及び</w:t>
      </w:r>
      <w:r w:rsidR="00441E9A" w:rsidRPr="0021676A">
        <w:rPr>
          <w:rFonts w:ascii="ＭＳ 明朝" w:eastAsia="ＭＳ 明朝" w:hAnsi="ＭＳ 明朝" w:cs="ＭＳ Ｐゴシック" w:hint="eastAsia"/>
          <w:color w:val="111111"/>
          <w:kern w:val="0"/>
          <w:sz w:val="22"/>
        </w:rPr>
        <w:t>第６</w:t>
      </w:r>
      <w:r w:rsidRPr="0021676A">
        <w:rPr>
          <w:rFonts w:ascii="ＭＳ 明朝" w:eastAsia="ＭＳ 明朝" w:hAnsi="ＭＳ 明朝" w:cs="ＭＳ Ｐゴシック" w:hint="eastAsia"/>
          <w:color w:val="111111"/>
          <w:kern w:val="0"/>
          <w:sz w:val="22"/>
        </w:rPr>
        <w:t>条の規定は、その効力が存続するものとする。</w:t>
      </w:r>
    </w:p>
    <w:p w14:paraId="14D8FA0E" w14:textId="77777777" w:rsidR="001B2C52" w:rsidRPr="0021676A" w:rsidRDefault="001B2C52" w:rsidP="00143412">
      <w:pPr>
        <w:widowControl/>
        <w:shd w:val="clear" w:color="auto" w:fill="FFFEFA"/>
        <w:spacing w:line="408" w:lineRule="atLeast"/>
        <w:ind w:leftChars="100" w:left="19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（反社会</w:t>
      </w:r>
      <w:r w:rsidR="001658B2">
        <w:rPr>
          <w:rFonts w:ascii="ＭＳ 明朝" w:eastAsia="ＭＳ 明朝" w:hAnsi="ＭＳ 明朝" w:cs="ＭＳ Ｐゴシック" w:hint="eastAsia"/>
          <w:color w:val="111111"/>
          <w:kern w:val="0"/>
          <w:sz w:val="22"/>
        </w:rPr>
        <w:t>的</w:t>
      </w:r>
      <w:r w:rsidRPr="0021676A">
        <w:rPr>
          <w:rFonts w:ascii="ＭＳ 明朝" w:eastAsia="ＭＳ 明朝" w:hAnsi="ＭＳ 明朝" w:cs="ＭＳ Ｐゴシック" w:hint="eastAsia"/>
          <w:color w:val="111111"/>
          <w:kern w:val="0"/>
          <w:sz w:val="22"/>
        </w:rPr>
        <w:t>勢力の排除）</w:t>
      </w:r>
    </w:p>
    <w:p w14:paraId="62FDA0CF" w14:textId="77777777" w:rsidR="001B2C52" w:rsidRPr="0021676A" w:rsidRDefault="00441E9A" w:rsidP="003E186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第６</w:t>
      </w:r>
      <w:r w:rsidR="001B2C52" w:rsidRPr="0021676A">
        <w:rPr>
          <w:rFonts w:ascii="ＭＳ 明朝" w:eastAsia="ＭＳ 明朝" w:hAnsi="ＭＳ 明朝" w:cs="ＭＳ Ｐゴシック" w:hint="eastAsia"/>
          <w:color w:val="111111"/>
          <w:kern w:val="0"/>
          <w:sz w:val="22"/>
        </w:rPr>
        <w:t>条  甲および乙は、次の各号に掲げる事項について表明し、保証する。</w:t>
      </w:r>
    </w:p>
    <w:p w14:paraId="370F081B" w14:textId="77777777" w:rsidR="001B2C52" w:rsidRPr="0021676A" w:rsidRDefault="001B2C52" w:rsidP="000E4960">
      <w:pPr>
        <w:widowControl/>
        <w:shd w:val="clear" w:color="auto" w:fill="FFFEFA"/>
        <w:spacing w:line="408" w:lineRule="atLeast"/>
        <w:ind w:left="399" w:hangingChars="200" w:hanging="399"/>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（1）自身、勤務先、その他関係者等が暴力団、暴力団員、暴力団準構成員</w:t>
      </w:r>
      <w:r w:rsidR="00936A3F" w:rsidRPr="0021676A">
        <w:rPr>
          <w:rFonts w:ascii="ＭＳ 明朝" w:eastAsia="ＭＳ 明朝" w:hAnsi="ＭＳ 明朝" w:cs="ＭＳ Ｐゴシック" w:hint="eastAsia"/>
          <w:color w:val="111111"/>
          <w:kern w:val="0"/>
          <w:sz w:val="22"/>
        </w:rPr>
        <w:t>、暴力団関係企業、総会屋、特殊知能暴力集団等その他暴力、威力、詐欺的手段を駆使して経済的利益を追求する集団もしくは個人、またはこれらに準じる者（以下総称して「反社会的勢力」という。）ではないこと。</w:t>
      </w:r>
    </w:p>
    <w:p w14:paraId="56B6C4A8" w14:textId="77777777" w:rsidR="00936A3F" w:rsidRPr="0021676A" w:rsidRDefault="00936A3F" w:rsidP="000E4960">
      <w:pPr>
        <w:widowControl/>
        <w:shd w:val="clear" w:color="auto" w:fill="FFFEFA"/>
        <w:spacing w:line="408" w:lineRule="atLeast"/>
        <w:ind w:left="399" w:hangingChars="200" w:hanging="399"/>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（2）勤務関係、経営関係または資金関係等において、反社会的勢力に一切関与していないこと</w:t>
      </w:r>
      <w:r w:rsidR="009F15C8">
        <w:rPr>
          <w:rFonts w:ascii="ＭＳ 明朝" w:eastAsia="ＭＳ 明朝" w:hAnsi="ＭＳ 明朝" w:cs="ＭＳ Ｐゴシック" w:hint="eastAsia"/>
          <w:color w:val="111111"/>
          <w:kern w:val="0"/>
          <w:sz w:val="22"/>
        </w:rPr>
        <w:t>。</w:t>
      </w:r>
    </w:p>
    <w:p w14:paraId="3CA33A7F" w14:textId="77777777" w:rsidR="004D7BD3" w:rsidRPr="0021676A" w:rsidRDefault="004D7BD3" w:rsidP="00143412">
      <w:pPr>
        <w:widowControl/>
        <w:shd w:val="clear" w:color="auto" w:fill="FFFEFA"/>
        <w:spacing w:line="408" w:lineRule="atLeast"/>
        <w:ind w:leftChars="100" w:left="19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（その他）</w:t>
      </w:r>
    </w:p>
    <w:p w14:paraId="5D07EF54" w14:textId="77777777" w:rsidR="004D7BD3" w:rsidRPr="0021676A" w:rsidRDefault="00441E9A" w:rsidP="003E186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第７</w:t>
      </w:r>
      <w:r w:rsidR="004D7BD3" w:rsidRPr="0021676A">
        <w:rPr>
          <w:rFonts w:ascii="ＭＳ 明朝" w:eastAsia="ＭＳ 明朝" w:hAnsi="ＭＳ 明朝" w:cs="ＭＳ Ｐゴシック" w:hint="eastAsia"/>
          <w:color w:val="111111"/>
          <w:kern w:val="0"/>
          <w:sz w:val="22"/>
        </w:rPr>
        <w:t>条  この契約に基づき甲は、管理者の善良な注意をもって管理業務にあたるものとする。</w:t>
      </w:r>
    </w:p>
    <w:p w14:paraId="14755783" w14:textId="77777777" w:rsidR="004D7BD3" w:rsidRPr="0021676A" w:rsidRDefault="004D7BD3" w:rsidP="004D7BD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２  災害その他の不可抗力によって乙が被害を受けた場合、乙は甲に対して損害賠償の請求をしないものとする。</w:t>
      </w:r>
    </w:p>
    <w:p w14:paraId="74AB08F0" w14:textId="77777777" w:rsidR="004D7BD3" w:rsidRDefault="004D7BD3" w:rsidP="004D7BD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 xml:space="preserve">３  </w:t>
      </w:r>
      <w:r w:rsidR="005D617F">
        <w:rPr>
          <w:rFonts w:ascii="ＭＳ 明朝" w:eastAsia="ＭＳ 明朝" w:hAnsi="ＭＳ 明朝" w:cs="ＭＳ Ｐゴシック" w:hint="eastAsia"/>
          <w:color w:val="111111"/>
          <w:kern w:val="0"/>
          <w:sz w:val="22"/>
        </w:rPr>
        <w:t>この契約の締結の前に甲乙の間で締結した</w:t>
      </w:r>
      <w:r w:rsidR="007C617E">
        <w:rPr>
          <w:rFonts w:ascii="ＭＳ 明朝" w:eastAsia="ＭＳ 明朝" w:hAnsi="ＭＳ 明朝" w:cs="ＭＳ Ｐゴシック" w:hint="eastAsia"/>
          <w:color w:val="111111"/>
          <w:kern w:val="0"/>
          <w:sz w:val="22"/>
        </w:rPr>
        <w:t>第１条の</w:t>
      </w:r>
      <w:r w:rsidR="005D617F">
        <w:rPr>
          <w:rFonts w:ascii="ＭＳ 明朝" w:eastAsia="ＭＳ 明朝" w:hAnsi="ＭＳ 明朝" w:cs="ＭＳ Ｐゴシック" w:hint="eastAsia"/>
          <w:color w:val="111111"/>
          <w:kern w:val="0"/>
          <w:sz w:val="22"/>
        </w:rPr>
        <w:t>保健休養地の管理契約については、契約を解除するものとする。</w:t>
      </w:r>
    </w:p>
    <w:p w14:paraId="6082E2E9" w14:textId="77777777" w:rsidR="009E29B0" w:rsidRPr="0021676A" w:rsidRDefault="009E29B0" w:rsidP="004D7BD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r>
        <w:rPr>
          <w:rFonts w:ascii="ＭＳ 明朝" w:eastAsia="ＭＳ 明朝" w:hAnsi="ＭＳ 明朝" w:cs="ＭＳ Ｐゴシック" w:hint="eastAsia"/>
          <w:color w:val="111111"/>
          <w:kern w:val="0"/>
          <w:sz w:val="22"/>
        </w:rPr>
        <w:t xml:space="preserve">４  </w:t>
      </w:r>
      <w:r w:rsidR="005D617F" w:rsidRPr="0021676A">
        <w:rPr>
          <w:rFonts w:ascii="ＭＳ 明朝" w:eastAsia="ＭＳ 明朝" w:hAnsi="ＭＳ 明朝" w:cs="ＭＳ Ｐゴシック" w:hint="eastAsia"/>
          <w:color w:val="111111"/>
          <w:kern w:val="0"/>
          <w:sz w:val="22"/>
        </w:rPr>
        <w:t>この契約に定めるもののほか、この契約の実施に疑義があるときは、甲乙協議して定めるものとする。</w:t>
      </w:r>
    </w:p>
    <w:p w14:paraId="1847EB13" w14:textId="77777777" w:rsidR="00B97284" w:rsidRPr="0021676A" w:rsidRDefault="00B97284" w:rsidP="004D7BD3">
      <w:pPr>
        <w:widowControl/>
        <w:shd w:val="clear" w:color="auto" w:fill="FFFEFA"/>
        <w:spacing w:line="408" w:lineRule="atLeast"/>
        <w:ind w:left="200" w:hangingChars="100" w:hanging="200"/>
        <w:rPr>
          <w:rFonts w:ascii="ＭＳ 明朝" w:eastAsia="ＭＳ 明朝" w:hAnsi="ＭＳ 明朝" w:cs="ＭＳ Ｐゴシック"/>
          <w:color w:val="111111"/>
          <w:kern w:val="0"/>
          <w:sz w:val="22"/>
        </w:rPr>
      </w:pPr>
    </w:p>
    <w:p w14:paraId="1A11F6FF" w14:textId="77777777" w:rsidR="00B97284" w:rsidRPr="0021676A" w:rsidRDefault="00B97284" w:rsidP="000E4960">
      <w:pPr>
        <w:widowControl/>
        <w:shd w:val="clear" w:color="auto" w:fill="FFFEFA"/>
        <w:spacing w:line="408" w:lineRule="atLeast"/>
        <w:ind w:leftChars="100" w:left="190"/>
        <w:rPr>
          <w:rFonts w:ascii="ＭＳ 明朝" w:eastAsia="ＭＳ 明朝" w:hAnsi="ＭＳ 明朝" w:cs="ＭＳ Ｐゴシック"/>
          <w:color w:val="111111"/>
          <w:kern w:val="0"/>
          <w:sz w:val="22"/>
        </w:rPr>
      </w:pPr>
      <w:r w:rsidRPr="0021676A">
        <w:rPr>
          <w:rFonts w:ascii="ＭＳ 明朝" w:eastAsia="ＭＳ 明朝" w:hAnsi="ＭＳ 明朝" w:cs="ＭＳ Ｐゴシック" w:hint="eastAsia"/>
          <w:color w:val="111111"/>
          <w:kern w:val="0"/>
          <w:sz w:val="22"/>
        </w:rPr>
        <w:t>この契約の成立を証するため、本書を２通作成し甲乙各１通を保持する。</w:t>
      </w:r>
    </w:p>
    <w:sectPr w:rsidR="00B97284" w:rsidRPr="0021676A" w:rsidSect="005D617F">
      <w:headerReference w:type="default" r:id="rId6"/>
      <w:pgSz w:w="11906" w:h="16838" w:code="9"/>
      <w:pgMar w:top="964" w:right="1247" w:bottom="964" w:left="1247" w:header="851" w:footer="992" w:gutter="0"/>
      <w:cols w:space="425"/>
      <w:docGrid w:type="linesAndChars" w:linePitch="28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69C4E" w14:textId="77777777" w:rsidR="007156F6" w:rsidRDefault="007156F6" w:rsidP="00143412">
      <w:r>
        <w:separator/>
      </w:r>
    </w:p>
  </w:endnote>
  <w:endnote w:type="continuationSeparator" w:id="0">
    <w:p w14:paraId="31091E72" w14:textId="77777777" w:rsidR="007156F6" w:rsidRDefault="007156F6" w:rsidP="0014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D45DD" w14:textId="77777777" w:rsidR="007156F6" w:rsidRDefault="007156F6" w:rsidP="00143412">
      <w:r>
        <w:separator/>
      </w:r>
    </w:p>
  </w:footnote>
  <w:footnote w:type="continuationSeparator" w:id="0">
    <w:p w14:paraId="64922BEC" w14:textId="77777777" w:rsidR="007156F6" w:rsidRDefault="007156F6" w:rsidP="0014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FA8BB" w14:textId="77777777" w:rsidR="00143412" w:rsidRPr="00143412" w:rsidRDefault="00143412" w:rsidP="00143412">
    <w:pPr>
      <w:pStyle w:val="a6"/>
      <w:jc w:val="right"/>
      <w:rPr>
        <w:rFonts w:ascii="ＭＳ Ｐゴシック" w:eastAsia="ＭＳ Ｐゴシック" w:hAnsi="ＭＳ Ｐ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9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24C"/>
    <w:rsid w:val="00026C58"/>
    <w:rsid w:val="00047531"/>
    <w:rsid w:val="000A11E0"/>
    <w:rsid w:val="000E4960"/>
    <w:rsid w:val="00143412"/>
    <w:rsid w:val="001658B2"/>
    <w:rsid w:val="001B2C52"/>
    <w:rsid w:val="0021676A"/>
    <w:rsid w:val="002816F9"/>
    <w:rsid w:val="00305327"/>
    <w:rsid w:val="003E1863"/>
    <w:rsid w:val="003F00C8"/>
    <w:rsid w:val="00441E9A"/>
    <w:rsid w:val="004D7BD3"/>
    <w:rsid w:val="00513580"/>
    <w:rsid w:val="00535DE2"/>
    <w:rsid w:val="005A09D7"/>
    <w:rsid w:val="005D5262"/>
    <w:rsid w:val="005D617F"/>
    <w:rsid w:val="0060575D"/>
    <w:rsid w:val="006D0150"/>
    <w:rsid w:val="007156F6"/>
    <w:rsid w:val="007B7FDB"/>
    <w:rsid w:val="007C617E"/>
    <w:rsid w:val="007D30D4"/>
    <w:rsid w:val="00820644"/>
    <w:rsid w:val="008B68F5"/>
    <w:rsid w:val="00936A3F"/>
    <w:rsid w:val="00971661"/>
    <w:rsid w:val="009B5098"/>
    <w:rsid w:val="009E29B0"/>
    <w:rsid w:val="009F15C8"/>
    <w:rsid w:val="00A01E8A"/>
    <w:rsid w:val="00A35221"/>
    <w:rsid w:val="00B33934"/>
    <w:rsid w:val="00B641CE"/>
    <w:rsid w:val="00B80A5A"/>
    <w:rsid w:val="00B97284"/>
    <w:rsid w:val="00BB694B"/>
    <w:rsid w:val="00BC69F8"/>
    <w:rsid w:val="00BF2513"/>
    <w:rsid w:val="00CF5A85"/>
    <w:rsid w:val="00D849DC"/>
    <w:rsid w:val="00DB6D22"/>
    <w:rsid w:val="00E35F1C"/>
    <w:rsid w:val="00E97B0E"/>
    <w:rsid w:val="00EC47E1"/>
    <w:rsid w:val="00EF651C"/>
    <w:rsid w:val="00F344FC"/>
    <w:rsid w:val="00F94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708513"/>
  <w15:chartTrackingRefBased/>
  <w15:docId w15:val="{38ECAA7B-2047-49D0-93CC-D68CDB00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1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49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4960"/>
    <w:rPr>
      <w:rFonts w:asciiTheme="majorHAnsi" w:eastAsiaTheme="majorEastAsia" w:hAnsiTheme="majorHAnsi" w:cstheme="majorBidi"/>
      <w:sz w:val="18"/>
      <w:szCs w:val="18"/>
    </w:rPr>
  </w:style>
  <w:style w:type="paragraph" w:styleId="a6">
    <w:name w:val="header"/>
    <w:basedOn w:val="a"/>
    <w:link w:val="a7"/>
    <w:uiPriority w:val="99"/>
    <w:unhideWhenUsed/>
    <w:rsid w:val="00143412"/>
    <w:pPr>
      <w:tabs>
        <w:tab w:val="center" w:pos="4252"/>
        <w:tab w:val="right" w:pos="8504"/>
      </w:tabs>
      <w:snapToGrid w:val="0"/>
    </w:pPr>
  </w:style>
  <w:style w:type="character" w:customStyle="1" w:styleId="a7">
    <w:name w:val="ヘッダー (文字)"/>
    <w:basedOn w:val="a0"/>
    <w:link w:val="a6"/>
    <w:uiPriority w:val="99"/>
    <w:rsid w:val="00143412"/>
  </w:style>
  <w:style w:type="paragraph" w:styleId="a8">
    <w:name w:val="footer"/>
    <w:basedOn w:val="a"/>
    <w:link w:val="a9"/>
    <w:uiPriority w:val="99"/>
    <w:unhideWhenUsed/>
    <w:rsid w:val="00143412"/>
    <w:pPr>
      <w:tabs>
        <w:tab w:val="center" w:pos="4252"/>
        <w:tab w:val="right" w:pos="8504"/>
      </w:tabs>
      <w:snapToGrid w:val="0"/>
    </w:pPr>
  </w:style>
  <w:style w:type="character" w:customStyle="1" w:styleId="a9">
    <w:name w:val="フッター (文字)"/>
    <w:basedOn w:val="a0"/>
    <w:link w:val="a8"/>
    <w:uiPriority w:val="99"/>
    <w:rsid w:val="0014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534190">
      <w:bodyDiv w:val="1"/>
      <w:marLeft w:val="0"/>
      <w:marRight w:val="0"/>
      <w:marTop w:val="0"/>
      <w:marBottom w:val="0"/>
      <w:divBdr>
        <w:top w:val="none" w:sz="0" w:space="0" w:color="auto"/>
        <w:left w:val="none" w:sz="0" w:space="0" w:color="auto"/>
        <w:bottom w:val="none" w:sz="0" w:space="0" w:color="auto"/>
        <w:right w:val="none" w:sz="0" w:space="0" w:color="auto"/>
      </w:divBdr>
      <w:divsChild>
        <w:div w:id="783890722">
          <w:marLeft w:val="0"/>
          <w:marRight w:val="0"/>
          <w:marTop w:val="0"/>
          <w:marBottom w:val="0"/>
          <w:divBdr>
            <w:top w:val="none" w:sz="0" w:space="0" w:color="auto"/>
            <w:left w:val="none" w:sz="0" w:space="0" w:color="auto"/>
            <w:bottom w:val="none" w:sz="0" w:space="0" w:color="auto"/>
            <w:right w:val="none" w:sz="0" w:space="0" w:color="auto"/>
          </w:divBdr>
          <w:divsChild>
            <w:div w:id="1581791978">
              <w:marLeft w:val="0"/>
              <w:marRight w:val="0"/>
              <w:marTop w:val="0"/>
              <w:marBottom w:val="0"/>
              <w:divBdr>
                <w:top w:val="none" w:sz="0" w:space="0" w:color="auto"/>
                <w:left w:val="none" w:sz="0" w:space="0" w:color="auto"/>
                <w:bottom w:val="none" w:sz="0" w:space="0" w:color="auto"/>
                <w:right w:val="none" w:sz="0" w:space="0" w:color="auto"/>
              </w:divBdr>
              <w:divsChild>
                <w:div w:id="948780652">
                  <w:marLeft w:val="0"/>
                  <w:marRight w:val="0"/>
                  <w:marTop w:val="0"/>
                  <w:marBottom w:val="0"/>
                  <w:divBdr>
                    <w:top w:val="none" w:sz="0" w:space="0" w:color="auto"/>
                    <w:left w:val="none" w:sz="0" w:space="0" w:color="auto"/>
                    <w:bottom w:val="none" w:sz="0" w:space="0" w:color="auto"/>
                    <w:right w:val="none" w:sz="0" w:space="0" w:color="auto"/>
                  </w:divBdr>
                  <w:divsChild>
                    <w:div w:id="717509743">
                      <w:marLeft w:val="0"/>
                      <w:marRight w:val="0"/>
                      <w:marTop w:val="0"/>
                      <w:marBottom w:val="0"/>
                      <w:divBdr>
                        <w:top w:val="none" w:sz="0" w:space="0" w:color="auto"/>
                        <w:left w:val="none" w:sz="0" w:space="0" w:color="auto"/>
                        <w:bottom w:val="none" w:sz="0" w:space="0" w:color="auto"/>
                        <w:right w:val="none" w:sz="0" w:space="0" w:color="auto"/>
                      </w:divBdr>
                      <w:divsChild>
                        <w:div w:id="1733045754">
                          <w:marLeft w:val="0"/>
                          <w:marRight w:val="0"/>
                          <w:marTop w:val="0"/>
                          <w:marBottom w:val="0"/>
                          <w:divBdr>
                            <w:top w:val="none" w:sz="0" w:space="0" w:color="auto"/>
                            <w:left w:val="none" w:sz="0" w:space="0" w:color="auto"/>
                            <w:bottom w:val="none" w:sz="0" w:space="0" w:color="auto"/>
                            <w:right w:val="none" w:sz="0" w:space="0" w:color="auto"/>
                          </w:divBdr>
                        </w:div>
                        <w:div w:id="1545602621">
                          <w:marLeft w:val="0"/>
                          <w:marRight w:val="0"/>
                          <w:marTop w:val="0"/>
                          <w:marBottom w:val="0"/>
                          <w:divBdr>
                            <w:top w:val="none" w:sz="0" w:space="0" w:color="auto"/>
                            <w:left w:val="none" w:sz="0" w:space="0" w:color="auto"/>
                            <w:bottom w:val="none" w:sz="0" w:space="0" w:color="auto"/>
                            <w:right w:val="none" w:sz="0" w:space="0" w:color="auto"/>
                          </w:divBdr>
                        </w:div>
                        <w:div w:id="1542860238">
                          <w:marLeft w:val="0"/>
                          <w:marRight w:val="0"/>
                          <w:marTop w:val="0"/>
                          <w:marBottom w:val="0"/>
                          <w:divBdr>
                            <w:top w:val="none" w:sz="0" w:space="0" w:color="auto"/>
                            <w:left w:val="none" w:sz="0" w:space="0" w:color="auto"/>
                            <w:bottom w:val="none" w:sz="0" w:space="0" w:color="auto"/>
                            <w:right w:val="none" w:sz="0" w:space="0" w:color="auto"/>
                          </w:divBdr>
                        </w:div>
                        <w:div w:id="1555388735">
                          <w:marLeft w:val="0"/>
                          <w:marRight w:val="0"/>
                          <w:marTop w:val="0"/>
                          <w:marBottom w:val="0"/>
                          <w:divBdr>
                            <w:top w:val="none" w:sz="0" w:space="0" w:color="auto"/>
                            <w:left w:val="none" w:sz="0" w:space="0" w:color="auto"/>
                            <w:bottom w:val="none" w:sz="0" w:space="0" w:color="auto"/>
                            <w:right w:val="none" w:sz="0" w:space="0" w:color="auto"/>
                          </w:divBdr>
                        </w:div>
                        <w:div w:id="1829786861">
                          <w:marLeft w:val="0"/>
                          <w:marRight w:val="0"/>
                          <w:marTop w:val="0"/>
                          <w:marBottom w:val="0"/>
                          <w:divBdr>
                            <w:top w:val="none" w:sz="0" w:space="0" w:color="auto"/>
                            <w:left w:val="none" w:sz="0" w:space="0" w:color="auto"/>
                            <w:bottom w:val="none" w:sz="0" w:space="0" w:color="auto"/>
                            <w:right w:val="none" w:sz="0" w:space="0" w:color="auto"/>
                          </w:divBdr>
                        </w:div>
                        <w:div w:id="809175015">
                          <w:marLeft w:val="0"/>
                          <w:marRight w:val="0"/>
                          <w:marTop w:val="0"/>
                          <w:marBottom w:val="0"/>
                          <w:divBdr>
                            <w:top w:val="none" w:sz="0" w:space="0" w:color="auto"/>
                            <w:left w:val="none" w:sz="0" w:space="0" w:color="auto"/>
                            <w:bottom w:val="none" w:sz="0" w:space="0" w:color="auto"/>
                            <w:right w:val="none" w:sz="0" w:space="0" w:color="auto"/>
                          </w:divBdr>
                        </w:div>
                        <w:div w:id="542524896">
                          <w:marLeft w:val="0"/>
                          <w:marRight w:val="0"/>
                          <w:marTop w:val="0"/>
                          <w:marBottom w:val="0"/>
                          <w:divBdr>
                            <w:top w:val="none" w:sz="0" w:space="0" w:color="auto"/>
                            <w:left w:val="none" w:sz="0" w:space="0" w:color="auto"/>
                            <w:bottom w:val="none" w:sz="0" w:space="0" w:color="auto"/>
                            <w:right w:val="none" w:sz="0" w:space="0" w:color="auto"/>
                          </w:divBdr>
                        </w:div>
                        <w:div w:id="780415454">
                          <w:marLeft w:val="0"/>
                          <w:marRight w:val="0"/>
                          <w:marTop w:val="0"/>
                          <w:marBottom w:val="0"/>
                          <w:divBdr>
                            <w:top w:val="none" w:sz="0" w:space="0" w:color="auto"/>
                            <w:left w:val="none" w:sz="0" w:space="0" w:color="auto"/>
                            <w:bottom w:val="none" w:sz="0" w:space="0" w:color="auto"/>
                            <w:right w:val="none" w:sz="0" w:space="0" w:color="auto"/>
                          </w:divBdr>
                        </w:div>
                        <w:div w:id="504325226">
                          <w:marLeft w:val="0"/>
                          <w:marRight w:val="0"/>
                          <w:marTop w:val="0"/>
                          <w:marBottom w:val="0"/>
                          <w:divBdr>
                            <w:top w:val="none" w:sz="0" w:space="0" w:color="auto"/>
                            <w:left w:val="none" w:sz="0" w:space="0" w:color="auto"/>
                            <w:bottom w:val="none" w:sz="0" w:space="0" w:color="auto"/>
                            <w:right w:val="none" w:sz="0" w:space="0" w:color="auto"/>
                          </w:divBdr>
                        </w:div>
                        <w:div w:id="1868568503">
                          <w:marLeft w:val="0"/>
                          <w:marRight w:val="0"/>
                          <w:marTop w:val="0"/>
                          <w:marBottom w:val="0"/>
                          <w:divBdr>
                            <w:top w:val="none" w:sz="0" w:space="0" w:color="auto"/>
                            <w:left w:val="none" w:sz="0" w:space="0" w:color="auto"/>
                            <w:bottom w:val="none" w:sz="0" w:space="0" w:color="auto"/>
                            <w:right w:val="none" w:sz="0" w:space="0" w:color="auto"/>
                          </w:divBdr>
                        </w:div>
                        <w:div w:id="1270626132">
                          <w:marLeft w:val="0"/>
                          <w:marRight w:val="0"/>
                          <w:marTop w:val="0"/>
                          <w:marBottom w:val="0"/>
                          <w:divBdr>
                            <w:top w:val="none" w:sz="0" w:space="0" w:color="auto"/>
                            <w:left w:val="none" w:sz="0" w:space="0" w:color="auto"/>
                            <w:bottom w:val="none" w:sz="0" w:space="0" w:color="auto"/>
                            <w:right w:val="none" w:sz="0" w:space="0" w:color="auto"/>
                          </w:divBdr>
                        </w:div>
                        <w:div w:id="952178222">
                          <w:marLeft w:val="0"/>
                          <w:marRight w:val="0"/>
                          <w:marTop w:val="0"/>
                          <w:marBottom w:val="0"/>
                          <w:divBdr>
                            <w:top w:val="none" w:sz="0" w:space="0" w:color="auto"/>
                            <w:left w:val="none" w:sz="0" w:space="0" w:color="auto"/>
                            <w:bottom w:val="none" w:sz="0" w:space="0" w:color="auto"/>
                            <w:right w:val="none" w:sz="0" w:space="0" w:color="auto"/>
                          </w:divBdr>
                        </w:div>
                        <w:div w:id="1969776969">
                          <w:marLeft w:val="0"/>
                          <w:marRight w:val="0"/>
                          <w:marTop w:val="0"/>
                          <w:marBottom w:val="0"/>
                          <w:divBdr>
                            <w:top w:val="none" w:sz="0" w:space="0" w:color="auto"/>
                            <w:left w:val="none" w:sz="0" w:space="0" w:color="auto"/>
                            <w:bottom w:val="none" w:sz="0" w:space="0" w:color="auto"/>
                            <w:right w:val="none" w:sz="0" w:space="0" w:color="auto"/>
                          </w:divBdr>
                        </w:div>
                        <w:div w:id="1150748477">
                          <w:marLeft w:val="0"/>
                          <w:marRight w:val="0"/>
                          <w:marTop w:val="0"/>
                          <w:marBottom w:val="0"/>
                          <w:divBdr>
                            <w:top w:val="none" w:sz="0" w:space="0" w:color="auto"/>
                            <w:left w:val="none" w:sz="0" w:space="0" w:color="auto"/>
                            <w:bottom w:val="none" w:sz="0" w:space="0" w:color="auto"/>
                            <w:right w:val="none" w:sz="0" w:space="0" w:color="auto"/>
                          </w:divBdr>
                        </w:div>
                        <w:div w:id="11402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由井英敏</dc:creator>
  <cp:keywords/>
  <dc:description/>
  <cp:lastModifiedBy>S2203C048</cp:lastModifiedBy>
  <cp:revision>5</cp:revision>
  <cp:lastPrinted>2023-08-10T00:15:00Z</cp:lastPrinted>
  <dcterms:created xsi:type="dcterms:W3CDTF">2019-12-18T05:51:00Z</dcterms:created>
  <dcterms:modified xsi:type="dcterms:W3CDTF">2023-08-10T00:17:00Z</dcterms:modified>
</cp:coreProperties>
</file>